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1A69" w14:textId="77777777" w:rsidR="00BB62BD" w:rsidRDefault="00BB62BD"/>
    <w:p w14:paraId="52CF87D9" w14:textId="77777777" w:rsidR="00BB62BD" w:rsidRDefault="00BB62BD"/>
    <w:p w14:paraId="2D14A76E" w14:textId="77777777" w:rsidR="00BB62BD" w:rsidRDefault="00BB62BD"/>
    <w:p w14:paraId="0CA30DC5" w14:textId="77777777" w:rsidR="00BB62BD" w:rsidRDefault="00BB62BD"/>
    <w:p w14:paraId="4FDB48AB" w14:textId="5537C1E4" w:rsidR="00BB62BD" w:rsidRPr="00BB62BD" w:rsidRDefault="00BB62BD">
      <w:pPr>
        <w:rPr>
          <w:b/>
          <w:bCs/>
          <w:sz w:val="72"/>
          <w:szCs w:val="72"/>
        </w:rPr>
      </w:pPr>
      <w:r>
        <w:rPr>
          <w:b/>
          <w:bCs/>
          <w:sz w:val="72"/>
          <w:szCs w:val="72"/>
        </w:rPr>
        <w:t xml:space="preserve">     </w:t>
      </w:r>
      <w:r w:rsidR="006F79AA" w:rsidRPr="00BB62BD">
        <w:rPr>
          <w:b/>
          <w:bCs/>
          <w:sz w:val="72"/>
          <w:szCs w:val="72"/>
        </w:rPr>
        <w:t xml:space="preserve">MATTI JA LIISA KOTI OY </w:t>
      </w:r>
    </w:p>
    <w:p w14:paraId="6DEE3857" w14:textId="355E151A" w:rsidR="006F79AA" w:rsidRDefault="00BB62BD" w:rsidP="004D5408">
      <w:pPr>
        <w:tabs>
          <w:tab w:val="left" w:pos="2610"/>
        </w:tabs>
      </w:pPr>
      <w:r>
        <w:rPr>
          <w:b/>
          <w:bCs/>
          <w:sz w:val="72"/>
          <w:szCs w:val="72"/>
        </w:rPr>
        <w:t xml:space="preserve">    </w:t>
      </w:r>
      <w:r w:rsidR="006F79AA" w:rsidRPr="00BB62BD">
        <w:rPr>
          <w:b/>
          <w:bCs/>
          <w:sz w:val="72"/>
          <w:szCs w:val="72"/>
        </w:rPr>
        <w:t>OMAVALVONTAOHJEMA</w:t>
      </w:r>
      <w:r w:rsidR="004D5408" w:rsidRPr="008218EF">
        <w:tab/>
      </w:r>
    </w:p>
    <w:p w14:paraId="36B9DFE0" w14:textId="77777777" w:rsidR="00BB62BD" w:rsidRDefault="00BB62BD" w:rsidP="004D5408">
      <w:pPr>
        <w:tabs>
          <w:tab w:val="left" w:pos="2610"/>
        </w:tabs>
      </w:pPr>
    </w:p>
    <w:p w14:paraId="6F4D7DD5" w14:textId="77777777" w:rsidR="00BB62BD" w:rsidRDefault="00BB62BD" w:rsidP="004D5408">
      <w:pPr>
        <w:tabs>
          <w:tab w:val="left" w:pos="2610"/>
        </w:tabs>
      </w:pPr>
    </w:p>
    <w:p w14:paraId="01E6C4E9" w14:textId="77777777" w:rsidR="00BB62BD" w:rsidRDefault="00BB62BD" w:rsidP="004D5408">
      <w:pPr>
        <w:tabs>
          <w:tab w:val="left" w:pos="2610"/>
        </w:tabs>
      </w:pPr>
    </w:p>
    <w:p w14:paraId="26A45634" w14:textId="77777777" w:rsidR="00BB62BD" w:rsidRDefault="00BB62BD" w:rsidP="004D5408">
      <w:pPr>
        <w:tabs>
          <w:tab w:val="left" w:pos="2610"/>
        </w:tabs>
      </w:pPr>
    </w:p>
    <w:p w14:paraId="54A2AB5B" w14:textId="77777777" w:rsidR="00BB62BD" w:rsidRDefault="00BB62BD" w:rsidP="004D5408">
      <w:pPr>
        <w:tabs>
          <w:tab w:val="left" w:pos="2610"/>
        </w:tabs>
      </w:pPr>
    </w:p>
    <w:p w14:paraId="0676625D" w14:textId="77777777" w:rsidR="00BB62BD" w:rsidRDefault="00BB62BD" w:rsidP="004D5408">
      <w:pPr>
        <w:tabs>
          <w:tab w:val="left" w:pos="2610"/>
        </w:tabs>
      </w:pPr>
    </w:p>
    <w:p w14:paraId="02006576" w14:textId="77777777" w:rsidR="00BB62BD" w:rsidRDefault="00BB62BD" w:rsidP="004D5408">
      <w:pPr>
        <w:tabs>
          <w:tab w:val="left" w:pos="2610"/>
        </w:tabs>
      </w:pPr>
    </w:p>
    <w:p w14:paraId="2E483763" w14:textId="77777777" w:rsidR="00BB62BD" w:rsidRDefault="00BB62BD" w:rsidP="004D5408">
      <w:pPr>
        <w:tabs>
          <w:tab w:val="left" w:pos="2610"/>
        </w:tabs>
      </w:pPr>
    </w:p>
    <w:p w14:paraId="3F8E1D80" w14:textId="77777777" w:rsidR="00BB62BD" w:rsidRDefault="00BB62BD" w:rsidP="004D5408">
      <w:pPr>
        <w:tabs>
          <w:tab w:val="left" w:pos="2610"/>
        </w:tabs>
      </w:pPr>
    </w:p>
    <w:p w14:paraId="2C99E064" w14:textId="77777777" w:rsidR="00BB62BD" w:rsidRDefault="00BB62BD" w:rsidP="004D5408">
      <w:pPr>
        <w:tabs>
          <w:tab w:val="left" w:pos="2610"/>
        </w:tabs>
      </w:pPr>
    </w:p>
    <w:p w14:paraId="51E626AB" w14:textId="77777777" w:rsidR="00BB62BD" w:rsidRDefault="00BB62BD" w:rsidP="004D5408">
      <w:pPr>
        <w:tabs>
          <w:tab w:val="left" w:pos="2610"/>
        </w:tabs>
      </w:pPr>
    </w:p>
    <w:p w14:paraId="401457D7" w14:textId="77777777" w:rsidR="00BB62BD" w:rsidRDefault="00BB62BD" w:rsidP="004D5408">
      <w:pPr>
        <w:tabs>
          <w:tab w:val="left" w:pos="2610"/>
        </w:tabs>
      </w:pPr>
    </w:p>
    <w:p w14:paraId="693826DA" w14:textId="77777777" w:rsidR="00BB62BD" w:rsidRDefault="00BB62BD" w:rsidP="004D5408">
      <w:pPr>
        <w:tabs>
          <w:tab w:val="left" w:pos="2610"/>
        </w:tabs>
      </w:pPr>
    </w:p>
    <w:p w14:paraId="27E3AD28" w14:textId="77777777" w:rsidR="00BB62BD" w:rsidRDefault="00BB62BD" w:rsidP="004D5408">
      <w:pPr>
        <w:tabs>
          <w:tab w:val="left" w:pos="2610"/>
        </w:tabs>
      </w:pPr>
    </w:p>
    <w:p w14:paraId="38937A47" w14:textId="77777777" w:rsidR="00BB62BD" w:rsidRDefault="00BB62BD" w:rsidP="004D5408">
      <w:pPr>
        <w:tabs>
          <w:tab w:val="left" w:pos="2610"/>
        </w:tabs>
      </w:pPr>
    </w:p>
    <w:p w14:paraId="43741BE0" w14:textId="77777777" w:rsidR="00BB62BD" w:rsidRDefault="00BB62BD" w:rsidP="004D5408">
      <w:pPr>
        <w:tabs>
          <w:tab w:val="left" w:pos="2610"/>
        </w:tabs>
      </w:pPr>
    </w:p>
    <w:p w14:paraId="31DDC24D" w14:textId="77777777" w:rsidR="00BB62BD" w:rsidRDefault="00BB62BD" w:rsidP="004D5408">
      <w:pPr>
        <w:tabs>
          <w:tab w:val="left" w:pos="2610"/>
        </w:tabs>
      </w:pPr>
    </w:p>
    <w:p w14:paraId="2C56C5A9" w14:textId="77777777" w:rsidR="00BB62BD" w:rsidRDefault="00BB62BD" w:rsidP="004D5408">
      <w:pPr>
        <w:tabs>
          <w:tab w:val="left" w:pos="2610"/>
        </w:tabs>
      </w:pPr>
    </w:p>
    <w:p w14:paraId="7DBAEF63" w14:textId="77777777" w:rsidR="00BB62BD" w:rsidRDefault="00BB62BD" w:rsidP="004D5408">
      <w:pPr>
        <w:tabs>
          <w:tab w:val="left" w:pos="2610"/>
        </w:tabs>
      </w:pPr>
    </w:p>
    <w:p w14:paraId="20D38C4E" w14:textId="77777777" w:rsidR="00BB62BD" w:rsidRDefault="00BB62BD" w:rsidP="004D5408">
      <w:pPr>
        <w:tabs>
          <w:tab w:val="left" w:pos="2610"/>
        </w:tabs>
      </w:pPr>
    </w:p>
    <w:p w14:paraId="7C036B27" w14:textId="77777777" w:rsidR="00BB62BD" w:rsidRDefault="00BB62BD" w:rsidP="004D5408">
      <w:pPr>
        <w:tabs>
          <w:tab w:val="left" w:pos="2610"/>
        </w:tabs>
      </w:pPr>
    </w:p>
    <w:p w14:paraId="73E6A230" w14:textId="77777777" w:rsidR="00BB62BD" w:rsidRDefault="00BB62BD"/>
    <w:p w14:paraId="781C5871" w14:textId="47D1642B" w:rsidR="002B58C1" w:rsidRPr="00BB62BD" w:rsidRDefault="002B58C1" w:rsidP="00BB62BD">
      <w:pPr>
        <w:pStyle w:val="Luettelokappale"/>
        <w:numPr>
          <w:ilvl w:val="0"/>
          <w:numId w:val="4"/>
        </w:numPr>
        <w:rPr>
          <w:b/>
          <w:bCs/>
          <w:sz w:val="28"/>
          <w:szCs w:val="28"/>
        </w:rPr>
      </w:pPr>
      <w:r w:rsidRPr="00BB62BD">
        <w:rPr>
          <w:b/>
          <w:bCs/>
          <w:sz w:val="28"/>
          <w:szCs w:val="28"/>
        </w:rPr>
        <w:lastRenderedPageBreak/>
        <w:t>Johdanto</w:t>
      </w:r>
    </w:p>
    <w:p w14:paraId="3479355F" w14:textId="34790692" w:rsidR="008218EF" w:rsidRPr="008218EF" w:rsidRDefault="008218EF" w:rsidP="008218EF">
      <w:pPr>
        <w:pStyle w:val="Default"/>
        <w:rPr>
          <w:sz w:val="22"/>
          <w:szCs w:val="22"/>
        </w:rPr>
      </w:pPr>
      <w:r w:rsidRPr="008218EF">
        <w:rPr>
          <w:sz w:val="22"/>
          <w:szCs w:val="22"/>
        </w:rPr>
        <w:t xml:space="preserve">Yksityisen palveluntuottajan on sote-järjestämislain 40§:n (https://www.finlex.fi/fi/laki/alkup/2021/20210612#Pidm45949344842720) mukaan </w:t>
      </w:r>
    </w:p>
    <w:p w14:paraId="5C0E87B6" w14:textId="290158B4" w:rsidR="008218EF" w:rsidRDefault="008218EF" w:rsidP="008218EF">
      <w:pPr>
        <w:rPr>
          <w:rFonts w:ascii="Calibri" w:hAnsi="Calibri" w:cs="Calibri"/>
        </w:rPr>
      </w:pPr>
      <w:r w:rsidRPr="008218EF">
        <w:rPr>
          <w:rFonts w:ascii="Calibri" w:hAnsi="Calibri" w:cs="Calibri"/>
        </w:rPr>
        <w:t>toiminnassaan varmistettava omavalvonnalla tehtäviensä lainmukainen hoitaminen ja tekemiensä sopimusten noudattaminen sekä laadittava vastuulleen kuuluvista tehtävistä ja palveluista omavalvontaohjelma.</w:t>
      </w:r>
    </w:p>
    <w:p w14:paraId="36C50570" w14:textId="3D29FA31" w:rsidR="008218EF" w:rsidRDefault="008218EF" w:rsidP="008218EF">
      <w:r>
        <w:t xml:space="preserve">Matti ja Liisa Koti Oy:n </w:t>
      </w:r>
      <w:r w:rsidRPr="008218EF">
        <w:t>omavalvontaohjelma kuvaa, miten seuraamme tuottamiemme palvelujen saatavuutta, toteutumista, tuottavuutta, jatkuvuutta, turvallisuutta, laatua ja vaikuttavuutta sekä yhdenvertaisuutta ja miten havaitut puutteellisuudet korjataan.</w:t>
      </w:r>
    </w:p>
    <w:p w14:paraId="5E00E16A" w14:textId="471EA138" w:rsidR="008218EF" w:rsidRDefault="008218EF" w:rsidP="008218EF">
      <w:r w:rsidRPr="008218EF">
        <w:t>Omavalvontaohjelman osana ovat laissa erikseen säädetyt omavalvontasuunnitelmat.</w:t>
      </w:r>
      <w:r>
        <w:t xml:space="preserve"> Matti ja Liisa Koti Oy:n yksiköiden toimintasuunnitelmat ovat nähtävillä Matti ja Liisa Koti Oy:n verkkosivuilla.</w:t>
      </w:r>
    </w:p>
    <w:p w14:paraId="15D4E35D" w14:textId="16768C39" w:rsidR="008218EF" w:rsidRDefault="008218EF" w:rsidP="008218EF">
      <w:r>
        <w:t xml:space="preserve">Omavalvontaohjelma päivitetään kerran vuodessa ja omavalvontaohjelma on nähtävillä Matti ja Liisa Koti Oy:n verkkosivuilla. </w:t>
      </w:r>
    </w:p>
    <w:p w14:paraId="671B2B09" w14:textId="77777777" w:rsidR="00BB62BD" w:rsidRDefault="00BB62BD" w:rsidP="008218EF"/>
    <w:p w14:paraId="27E9F3C7" w14:textId="2D67FCD2" w:rsidR="00BB62BD" w:rsidRPr="0063469A" w:rsidRDefault="0063469A" w:rsidP="0063469A">
      <w:pPr>
        <w:rPr>
          <w:b/>
          <w:bCs/>
          <w:sz w:val="28"/>
          <w:szCs w:val="28"/>
        </w:rPr>
      </w:pPr>
      <w:r>
        <w:rPr>
          <w:b/>
          <w:bCs/>
          <w:sz w:val="28"/>
          <w:szCs w:val="28"/>
        </w:rPr>
        <w:t>2</w:t>
      </w:r>
      <w:r w:rsidRPr="0063469A">
        <w:rPr>
          <w:b/>
          <w:bCs/>
          <w:sz w:val="28"/>
          <w:szCs w:val="28"/>
        </w:rPr>
        <w:t xml:space="preserve"> </w:t>
      </w:r>
      <w:r w:rsidR="00BB62BD" w:rsidRPr="0063469A">
        <w:rPr>
          <w:b/>
          <w:bCs/>
          <w:sz w:val="28"/>
          <w:szCs w:val="28"/>
        </w:rPr>
        <w:t>Matti ja Liisa Koti Oy</w:t>
      </w:r>
    </w:p>
    <w:p w14:paraId="6F1B7303" w14:textId="3EEF3D88" w:rsidR="00BB62BD" w:rsidRDefault="00BB62BD" w:rsidP="008218EF">
      <w:r>
        <w:t xml:space="preserve">Matti ja Liisa Koti Oy on perustettu vuonna 1997. Matti ja Liisa Koti Oy on laajentanut toimintaansa vähitellen ja nyt yksiköitä on kolmetoista, joista yksi sijaitsee Kuopiossa. Matti ja Liisa Koti Oy tuottaa asumispalveluita sekä mielenterveyskuntoutujille että vanhuksille. Palveluluita ovat kotiin annettavat palvelut, tuettu asuminen, yhteisöllinen asuminen sekä ympärivuorokautinen asumispalvelu. Pieksämäellä asumispalveluyksiköitä on Pieksämäen keskustassa, Kontiopuistossa sekä </w:t>
      </w:r>
      <w:proofErr w:type="spellStart"/>
      <w:r>
        <w:t>Nikkarilassa</w:t>
      </w:r>
      <w:proofErr w:type="spellEnd"/>
      <w:r>
        <w:t xml:space="preserve">. Kuopion yksikkö sijaitsee Kuopion keskustassa. </w:t>
      </w:r>
    </w:p>
    <w:p w14:paraId="6EE285C5" w14:textId="77777777" w:rsidR="00E42A15" w:rsidRDefault="00E42A15" w:rsidP="008218EF"/>
    <w:p w14:paraId="740299A5" w14:textId="73B471F9" w:rsidR="00E42A15" w:rsidRPr="0063469A" w:rsidRDefault="0063469A" w:rsidP="00E42A15">
      <w:pPr>
        <w:rPr>
          <w:rFonts w:cstheme="minorHAnsi"/>
          <w:b/>
          <w:bCs/>
          <w:sz w:val="28"/>
          <w:szCs w:val="28"/>
        </w:rPr>
      </w:pPr>
      <w:r w:rsidRPr="0063469A">
        <w:rPr>
          <w:rFonts w:cstheme="minorHAnsi"/>
          <w:b/>
          <w:bCs/>
          <w:sz w:val="28"/>
          <w:szCs w:val="28"/>
        </w:rPr>
        <w:t xml:space="preserve">3 </w:t>
      </w:r>
      <w:r w:rsidR="00E42A15" w:rsidRPr="0063469A">
        <w:rPr>
          <w:rFonts w:cstheme="minorHAnsi"/>
          <w:b/>
          <w:bCs/>
          <w:sz w:val="28"/>
          <w:szCs w:val="28"/>
        </w:rPr>
        <w:t xml:space="preserve">Omavalvonnan tavoitteet ja perusteet </w:t>
      </w:r>
    </w:p>
    <w:p w14:paraId="376DE6B1" w14:textId="22ADC090" w:rsidR="00E42A15" w:rsidRDefault="00E42A15" w:rsidP="00E42A15">
      <w:pPr>
        <w:rPr>
          <w:rFonts w:cstheme="minorHAnsi"/>
        </w:rPr>
      </w:pPr>
      <w:r w:rsidRPr="00E42A15">
        <w:rPr>
          <w:rFonts w:cstheme="minorHAnsi"/>
        </w:rPr>
        <w:t xml:space="preserve">Omavalvonta on ennakoivaa valvontaa, joka on valvonnan tärkein ja ensisijaisin muoto. Omavalvonta on jokaisen palveluntuottajan toteuttamaa omatoimista ja suunnitelmallista laadun ja riskienhallintaa sekä asiakasturvallisuuden varmistamista. </w:t>
      </w:r>
      <w:r>
        <w:rPr>
          <w:rFonts w:cstheme="minorHAnsi"/>
        </w:rPr>
        <w:t>Omavalvonnalla varmistetaan tehtävien lainmukainen hoitaminen ja tehtyjen sopimusten noudattaminen.</w:t>
      </w:r>
    </w:p>
    <w:p w14:paraId="3A730B91" w14:textId="77777777" w:rsidR="00C5363E" w:rsidRDefault="00E42A15" w:rsidP="00E42A15">
      <w:pPr>
        <w:rPr>
          <w:rFonts w:cstheme="minorHAnsi"/>
        </w:rPr>
      </w:pPr>
      <w:r w:rsidRPr="00C5363E">
        <w:rPr>
          <w:rFonts w:cstheme="minorHAnsi"/>
        </w:rPr>
        <w:t>Omavalvontaohjelma</w:t>
      </w:r>
      <w:r w:rsidRPr="00C5363E">
        <w:rPr>
          <w:rFonts w:cstheme="minorHAnsi"/>
          <w:b/>
          <w:bCs/>
        </w:rPr>
        <w:t xml:space="preserve"> </w:t>
      </w:r>
      <w:r w:rsidRPr="00C5363E">
        <w:rPr>
          <w:rFonts w:cstheme="minorHAnsi"/>
        </w:rPr>
        <w:t>on strateginen asiakirja, jonka tarkoituksena on kuvata valvonnan toteutumista. Omavalvontaohjelmasta tule käydä ilmi, miten valvonnan tehtävät hoidetaan lainmukaisesti, sopimuksien noudattamista valvotaan, asiakkaiden palveluiden jatkuvuus, laatu, turvallisuus ja yhdenvertaisuus toteutetaan ja miten puutteellisuudet korjataan.</w:t>
      </w:r>
      <w:r w:rsidR="00C5363E" w:rsidRPr="00C5363E">
        <w:rPr>
          <w:rFonts w:cstheme="minorHAnsi"/>
        </w:rPr>
        <w:t xml:space="preserve"> </w:t>
      </w:r>
    </w:p>
    <w:p w14:paraId="3D952480" w14:textId="6A8F8C65" w:rsidR="00E42A15" w:rsidRPr="00C5363E" w:rsidRDefault="00C5363E" w:rsidP="00E42A15">
      <w:pPr>
        <w:rPr>
          <w:rFonts w:cstheme="minorHAnsi"/>
        </w:rPr>
      </w:pPr>
      <w:r w:rsidRPr="00E42A15">
        <w:rPr>
          <w:rFonts w:cstheme="minorHAnsi"/>
          <w:color w:val="000000"/>
          <w:kern w:val="0"/>
        </w:rPr>
        <w:t>Omavalvontasuunnitelma</w:t>
      </w:r>
      <w:r w:rsidRPr="00E42A15">
        <w:rPr>
          <w:rFonts w:cstheme="minorHAnsi"/>
          <w:b/>
          <w:bCs/>
          <w:color w:val="000000"/>
          <w:kern w:val="0"/>
        </w:rPr>
        <w:t xml:space="preserve"> </w:t>
      </w:r>
      <w:r w:rsidRPr="00E42A15">
        <w:rPr>
          <w:rFonts w:cstheme="minorHAnsi"/>
          <w:color w:val="000000"/>
          <w:kern w:val="0"/>
        </w:rPr>
        <w:t>on toimintayksikön tekemä suunnitelma siitä, miten omavalvonta on järjestetty ja suunniteltu juuri kyseisessä toimintayksikössä. Omavalvontasuunnitelmaan tulee kuvata käytännönläheisesti ja arjen näkökulmasta erilaiset riskit, riskeihin varautuminen sekä arjen käytänteet</w:t>
      </w:r>
      <w:r>
        <w:rPr>
          <w:rFonts w:cstheme="minorHAnsi"/>
          <w:color w:val="000000"/>
          <w:kern w:val="0"/>
        </w:rPr>
        <w:t>.</w:t>
      </w:r>
    </w:p>
    <w:p w14:paraId="7FA6A72F" w14:textId="3B9E5804" w:rsidR="00E42A15" w:rsidRDefault="00C5363E" w:rsidP="008218EF">
      <w:r>
        <w:t xml:space="preserve">Matti ja Liisa Koti Oy:llä omavalvonnan tavoitteena on varmistaa asumispalveluyksiköidemme asukkaiden hyvä ja turvallinen arki. Omavalvonta on toimintaamme ohjaavien normien ja arvojen noudattamista käytännössä ja jokaisen asukkaan arjessa. Omavalvonta auttaa kehittämään toimintaa ja tuomaan esiin epäkohtia ja korjaamaan niitä. </w:t>
      </w:r>
    </w:p>
    <w:p w14:paraId="77AAE929" w14:textId="262D0DE6" w:rsidR="00AF0E05" w:rsidRDefault="00AF0E05" w:rsidP="008218EF">
      <w:r>
        <w:t xml:space="preserve">Matti ja Liisa Koti Oy:n arvot </w:t>
      </w:r>
    </w:p>
    <w:p w14:paraId="36882A33" w14:textId="77777777" w:rsidR="00995B73" w:rsidRDefault="00995B73" w:rsidP="00995B73">
      <w:pPr>
        <w:rPr>
          <w:b/>
        </w:rPr>
      </w:pPr>
      <w:r w:rsidRPr="00BD74DA">
        <w:rPr>
          <w:b/>
        </w:rPr>
        <w:lastRenderedPageBreak/>
        <w:t xml:space="preserve">YHTEISÖHOIDON PERIAATTEET </w:t>
      </w:r>
    </w:p>
    <w:p w14:paraId="20C7B953" w14:textId="77777777" w:rsidR="00995B73" w:rsidRPr="00F12FAE" w:rsidRDefault="00995B73" w:rsidP="00995B73">
      <w:pPr>
        <w:pStyle w:val="Lomakekentta"/>
        <w:rPr>
          <w:b/>
        </w:rPr>
      </w:pPr>
      <w:r w:rsidRPr="00F12FAE">
        <w:t>YHTEISÖHOITO</w:t>
      </w:r>
    </w:p>
    <w:p w14:paraId="291D73FB" w14:textId="77777777" w:rsidR="00995B73" w:rsidRPr="00F12FAE" w:rsidRDefault="00995B73" w:rsidP="00995B73">
      <w:pPr>
        <w:pStyle w:val="Lomakekentta"/>
        <w:rPr>
          <w:b/>
        </w:rPr>
      </w:pPr>
      <w:r w:rsidRPr="00F12FAE">
        <w:t>YHTEISÖLLISYYS</w:t>
      </w:r>
    </w:p>
    <w:p w14:paraId="69F71AF4" w14:textId="77777777" w:rsidR="00995B73" w:rsidRPr="00F12FAE" w:rsidRDefault="00995B73" w:rsidP="00995B73">
      <w:pPr>
        <w:pStyle w:val="Lomakekentta"/>
        <w:rPr>
          <w:b/>
        </w:rPr>
      </w:pPr>
      <w:r w:rsidRPr="00F12FAE">
        <w:t>KUNTOUTTAVA TYÖOTE</w:t>
      </w:r>
    </w:p>
    <w:p w14:paraId="47D1FA60" w14:textId="77777777" w:rsidR="00995B73" w:rsidRPr="00F12FAE" w:rsidRDefault="00995B73" w:rsidP="00995B73">
      <w:pPr>
        <w:pStyle w:val="Lomakekentta"/>
        <w:rPr>
          <w:b/>
        </w:rPr>
      </w:pPr>
      <w:r w:rsidRPr="00F12FAE">
        <w:t>EMPAATTINEN JA KUNNIOITTAVA TYÖSKENTELY</w:t>
      </w:r>
    </w:p>
    <w:p w14:paraId="5D7F18C1" w14:textId="77777777" w:rsidR="00995B73" w:rsidRPr="00F12FAE" w:rsidRDefault="00995B73" w:rsidP="00995B73">
      <w:pPr>
        <w:pStyle w:val="Lomakekentta"/>
        <w:rPr>
          <w:b/>
        </w:rPr>
      </w:pPr>
      <w:r w:rsidRPr="00F12FAE">
        <w:t>ASIAKASLÄHTÖISYYS</w:t>
      </w:r>
    </w:p>
    <w:p w14:paraId="6FE582D2" w14:textId="77777777" w:rsidR="00995B73" w:rsidRPr="00F12FAE" w:rsidRDefault="00995B73" w:rsidP="00995B73">
      <w:pPr>
        <w:pStyle w:val="Lomakekentta"/>
        <w:rPr>
          <w:b/>
        </w:rPr>
      </w:pPr>
      <w:r w:rsidRPr="00F12FAE">
        <w:t>OMATOIMISUUDEN TUKEMINEN</w:t>
      </w:r>
    </w:p>
    <w:p w14:paraId="52D8A2E8" w14:textId="77777777" w:rsidR="00995B73" w:rsidRPr="00F12FAE" w:rsidRDefault="00995B73" w:rsidP="00995B73">
      <w:pPr>
        <w:pStyle w:val="Lomakekentta"/>
        <w:rPr>
          <w:b/>
        </w:rPr>
      </w:pPr>
      <w:r w:rsidRPr="00F12FAE">
        <w:t>YKSITYISYYS</w:t>
      </w:r>
    </w:p>
    <w:p w14:paraId="5BEE786B" w14:textId="77777777" w:rsidR="00995B73" w:rsidRPr="00F12FAE" w:rsidRDefault="00995B73" w:rsidP="00995B73">
      <w:pPr>
        <w:pStyle w:val="Lomakekentta"/>
        <w:rPr>
          <w:b/>
        </w:rPr>
      </w:pPr>
      <w:r w:rsidRPr="00F12FAE">
        <w:t>TASA-ARVOINEN PÄÄTÖKSEN TEKO</w:t>
      </w:r>
    </w:p>
    <w:p w14:paraId="668E8E6A" w14:textId="77777777" w:rsidR="00995B73" w:rsidRPr="00F12FAE" w:rsidRDefault="00995B73" w:rsidP="00995B73">
      <w:pPr>
        <w:pStyle w:val="Lomakekentta"/>
        <w:rPr>
          <w:b/>
        </w:rPr>
      </w:pPr>
      <w:r w:rsidRPr="00F12FAE">
        <w:t>AVOIMUUS JA REHELLISYYS</w:t>
      </w:r>
    </w:p>
    <w:p w14:paraId="05FA67C8" w14:textId="77777777" w:rsidR="00995B73" w:rsidRPr="00F12FAE" w:rsidRDefault="00995B73" w:rsidP="00995B73">
      <w:pPr>
        <w:pStyle w:val="Lomakekentta"/>
        <w:rPr>
          <w:b/>
        </w:rPr>
      </w:pPr>
      <w:r w:rsidRPr="00F12FAE">
        <w:t>TAVOITTEELLISUUS</w:t>
      </w:r>
    </w:p>
    <w:p w14:paraId="726C0D04" w14:textId="77777777" w:rsidR="00995B73" w:rsidRPr="00F12FAE" w:rsidRDefault="00995B73" w:rsidP="00995B73">
      <w:pPr>
        <w:pStyle w:val="Lomakekentta"/>
        <w:rPr>
          <w:b/>
        </w:rPr>
      </w:pPr>
      <w:r w:rsidRPr="00F12FAE">
        <w:t xml:space="preserve">TERVE JÄRKI </w:t>
      </w:r>
    </w:p>
    <w:p w14:paraId="363C367C" w14:textId="77777777" w:rsidR="00995B73" w:rsidRPr="00F12FAE" w:rsidRDefault="00995B73" w:rsidP="00995B73">
      <w:pPr>
        <w:pStyle w:val="Lomakekentta"/>
        <w:rPr>
          <w:b/>
        </w:rPr>
      </w:pPr>
      <w:r w:rsidRPr="00F12FAE">
        <w:t>LUOTTAMUS</w:t>
      </w:r>
    </w:p>
    <w:p w14:paraId="45B4720D" w14:textId="77777777" w:rsidR="00995B73" w:rsidRDefault="00995B73" w:rsidP="00995B73">
      <w:pPr>
        <w:rPr>
          <w:b/>
          <w:i/>
        </w:rPr>
      </w:pPr>
    </w:p>
    <w:p w14:paraId="3994F10A" w14:textId="19149568" w:rsidR="00995B73" w:rsidRPr="00436A07" w:rsidRDefault="00995B73" w:rsidP="00995B73">
      <w:pPr>
        <w:rPr>
          <w:b/>
          <w:i/>
        </w:rPr>
      </w:pPr>
      <w:r w:rsidRPr="00436A07">
        <w:rPr>
          <w:b/>
          <w:i/>
        </w:rPr>
        <w:t>Yhteisöhoito ja yhteisöllisyys sekä kuntouttava työote</w:t>
      </w:r>
    </w:p>
    <w:p w14:paraId="21EFD145" w14:textId="77777777" w:rsidR="00995B73" w:rsidRDefault="00995B73" w:rsidP="00995B73">
      <w:r>
        <w:t xml:space="preserve">Yhteisöllisyyden pohjalta on tehty tavoitteet asukkaan kuntoutumiselle ja yhteisön säännöt. Yhteisöhoidon tavoitteena on ihmisarvon palautuminen, sosiaalisten suhteiden ylläpitäminen ja luominen, itsenäinen ja mielekäs elämä sekä kyky ottaa vastuuta omista teoistaan. Yhteisöhoidon keinoin pyritään asukkaan käytöksen paranemiseen, itsetarkkailun vähenemiseen sekä itseluottamuksen kasvuun. Tarkoituksena on ollut luoda kodinomainen ja turvallinen ympäristö asukkaalle. Yhteisöhoidon välineinä käytetään yhteisiä kokouksia, ryhmätoimintoja sekä vastuunantamista asukkaille. </w:t>
      </w:r>
    </w:p>
    <w:p w14:paraId="083C063B" w14:textId="77777777" w:rsidR="00995B73" w:rsidRPr="00436A07" w:rsidRDefault="00995B73" w:rsidP="00995B73">
      <w:pPr>
        <w:rPr>
          <w:b/>
          <w:i/>
        </w:rPr>
      </w:pPr>
      <w:r w:rsidRPr="00436A07">
        <w:rPr>
          <w:b/>
          <w:i/>
        </w:rPr>
        <w:t>Ohjaava neuvonta</w:t>
      </w:r>
    </w:p>
    <w:p w14:paraId="01C7C7D3" w14:textId="77777777" w:rsidR="00995B73" w:rsidRDefault="00995B73" w:rsidP="00995B73">
      <w:r>
        <w:t>Tuetaan asukkaan selviytymistä jokapäiväisissä toiminnoissa.</w:t>
      </w:r>
    </w:p>
    <w:p w14:paraId="68499A94" w14:textId="77777777" w:rsidR="00995B73" w:rsidRPr="00436A07" w:rsidRDefault="00995B73" w:rsidP="00995B73">
      <w:pPr>
        <w:rPr>
          <w:b/>
          <w:i/>
        </w:rPr>
      </w:pPr>
      <w:r w:rsidRPr="00436A07">
        <w:rPr>
          <w:b/>
          <w:i/>
        </w:rPr>
        <w:t>Empaattinen ja kunnioittava työskentely</w:t>
      </w:r>
    </w:p>
    <w:p w14:paraId="6ABC110F" w14:textId="77777777" w:rsidR="00995B73" w:rsidRDefault="00995B73" w:rsidP="00995B73">
      <w:r>
        <w:t>Tuetaan asukkaan omanarvontunteen säilymistä ja yksilöllisyyttä.</w:t>
      </w:r>
    </w:p>
    <w:p w14:paraId="6A536EBB" w14:textId="77777777" w:rsidR="00102A9C" w:rsidRDefault="00102A9C" w:rsidP="00995B73"/>
    <w:p w14:paraId="34D1252F" w14:textId="07039425" w:rsidR="00102A9C" w:rsidRPr="00102A9C" w:rsidRDefault="00102A9C" w:rsidP="00995B73">
      <w:pPr>
        <w:rPr>
          <w:b/>
          <w:bCs/>
          <w:sz w:val="28"/>
          <w:szCs w:val="28"/>
        </w:rPr>
      </w:pPr>
      <w:r w:rsidRPr="00102A9C">
        <w:rPr>
          <w:b/>
          <w:bCs/>
          <w:sz w:val="28"/>
          <w:szCs w:val="28"/>
        </w:rPr>
        <w:t>4. Omavalvonnan järjestäminen ja toteuttaminen</w:t>
      </w:r>
    </w:p>
    <w:p w14:paraId="35ADD363" w14:textId="1C1864ED" w:rsidR="00102A9C" w:rsidRDefault="00102A9C" w:rsidP="00995B73">
      <w:r>
        <w:t xml:space="preserve">Matti ja Liisa Koti Oy:n yksiköiden vastaavat kokoontuvat kerran kuukaudessa yrityksen johdon kanssa. Tapaamisessa käsitellään ajankohtaisia asioita. Tavoitteena on laadun seuranta ja vahvistaminen ja näin </w:t>
      </w:r>
      <w:r w:rsidR="00C41BA0">
        <w:t>taata</w:t>
      </w:r>
      <w:r>
        <w:t xml:space="preserve"> asukkaiden laadukas ja hyvä hoiva ja asuminen yksiköissä. </w:t>
      </w:r>
    </w:p>
    <w:p w14:paraId="2658028F" w14:textId="53230B0E" w:rsidR="00102A9C" w:rsidRDefault="00102A9C" w:rsidP="00995B73">
      <w:r>
        <w:t>Omavalvonnan vastuut</w:t>
      </w:r>
    </w:p>
    <w:p w14:paraId="453B93E4" w14:textId="5CB3EA6B" w:rsidR="00102A9C" w:rsidRDefault="00102A9C" w:rsidP="00995B73">
      <w:r>
        <w:t xml:space="preserve">Matti ja Liisa Koti Oy: n johto </w:t>
      </w:r>
    </w:p>
    <w:p w14:paraId="74338963" w14:textId="58CBAFFA" w:rsidR="00102A9C" w:rsidRDefault="00102A9C" w:rsidP="00102A9C">
      <w:pPr>
        <w:pStyle w:val="Luettelokappale"/>
        <w:numPr>
          <w:ilvl w:val="0"/>
          <w:numId w:val="5"/>
        </w:numPr>
      </w:pPr>
      <w:r>
        <w:t>vastaa strategiasta ja Matti ja Liisa Kodin tavoitteiden määrittelystä</w:t>
      </w:r>
    </w:p>
    <w:p w14:paraId="20049E32" w14:textId="467E8480" w:rsidR="00102A9C" w:rsidRDefault="00102A9C" w:rsidP="00102A9C">
      <w:pPr>
        <w:pStyle w:val="Luettelokappale"/>
        <w:numPr>
          <w:ilvl w:val="0"/>
          <w:numId w:val="5"/>
        </w:numPr>
      </w:pPr>
      <w:r>
        <w:t>vastaa kokonaisvaltaisen omavalvonnan järjestämisestä</w:t>
      </w:r>
    </w:p>
    <w:p w14:paraId="74B35BE5" w14:textId="165FC831" w:rsidR="00102A9C" w:rsidRDefault="00102A9C" w:rsidP="00102A9C">
      <w:pPr>
        <w:pStyle w:val="Luettelokappale"/>
        <w:numPr>
          <w:ilvl w:val="0"/>
          <w:numId w:val="5"/>
        </w:numPr>
      </w:pPr>
      <w:r>
        <w:t>hyväksyy omavalvontaohjelman</w:t>
      </w:r>
    </w:p>
    <w:p w14:paraId="41C3EF91" w14:textId="27B8A27C" w:rsidR="00102A9C" w:rsidRDefault="00102A9C" w:rsidP="00102A9C">
      <w:r>
        <w:t>Yksiköiden vastuuhenkilöt</w:t>
      </w:r>
    </w:p>
    <w:p w14:paraId="7CC9E648" w14:textId="6180FE62" w:rsidR="00102A9C" w:rsidRDefault="00102A9C" w:rsidP="00102A9C">
      <w:pPr>
        <w:pStyle w:val="Luettelokappale"/>
        <w:numPr>
          <w:ilvl w:val="0"/>
          <w:numId w:val="6"/>
        </w:numPr>
      </w:pPr>
      <w:r>
        <w:t>vastaa omavalvonnasta laaditun omavalvontaohjelman mukaisesti</w:t>
      </w:r>
    </w:p>
    <w:p w14:paraId="57D4619E" w14:textId="6919E92A" w:rsidR="00102A9C" w:rsidRDefault="00102A9C" w:rsidP="00102A9C">
      <w:pPr>
        <w:pStyle w:val="Luettelokappale"/>
        <w:numPr>
          <w:ilvl w:val="0"/>
          <w:numId w:val="6"/>
        </w:numPr>
      </w:pPr>
      <w:r>
        <w:t>vastaa yksikössä toiminnan laadun varmistamisesta</w:t>
      </w:r>
    </w:p>
    <w:p w14:paraId="4B7A5238" w14:textId="638C35B1" w:rsidR="00102A9C" w:rsidRDefault="00102A9C" w:rsidP="00102A9C">
      <w:pPr>
        <w:pStyle w:val="Luettelokappale"/>
        <w:numPr>
          <w:ilvl w:val="0"/>
          <w:numId w:val="6"/>
        </w:numPr>
      </w:pPr>
      <w:r>
        <w:t>edistää yksikössä myönteistä ilmapiiriä, jotta jokaisen työntekijän on helppo tuoda epäkohtia ilmi</w:t>
      </w:r>
    </w:p>
    <w:p w14:paraId="07E7F2FA" w14:textId="0B7F1F78" w:rsidR="00102A9C" w:rsidRDefault="00102A9C" w:rsidP="00102A9C">
      <w:r>
        <w:lastRenderedPageBreak/>
        <w:t xml:space="preserve">Yksiköiden työntekijät </w:t>
      </w:r>
    </w:p>
    <w:p w14:paraId="04B65028" w14:textId="1B186CCF" w:rsidR="00102A9C" w:rsidRDefault="00102A9C" w:rsidP="00102A9C">
      <w:pPr>
        <w:pStyle w:val="Luettelokappale"/>
        <w:numPr>
          <w:ilvl w:val="0"/>
          <w:numId w:val="7"/>
        </w:numPr>
      </w:pPr>
      <w:r>
        <w:t>vahvistaa ja tukea yksikön asukasta, jotta hän saa elää omannäköistä elämää</w:t>
      </w:r>
    </w:p>
    <w:p w14:paraId="58F3C603" w14:textId="43975513" w:rsidR="00102A9C" w:rsidRDefault="00102A9C" w:rsidP="00102A9C">
      <w:pPr>
        <w:pStyle w:val="Luettelokappale"/>
        <w:numPr>
          <w:ilvl w:val="0"/>
          <w:numId w:val="7"/>
        </w:numPr>
      </w:pPr>
      <w:r>
        <w:t>omantoiminnan laadun valvonta: jokaisella työntekijällä on lakisääteinen ja eettinen velvollisuus toimia lain ja laatuvaatimusten mukaisesti ja turvallisesti</w:t>
      </w:r>
    </w:p>
    <w:p w14:paraId="7943840E" w14:textId="4C5C48A0" w:rsidR="00102A9C" w:rsidRDefault="00102A9C" w:rsidP="00102A9C">
      <w:pPr>
        <w:pStyle w:val="Luettelokappale"/>
        <w:numPr>
          <w:ilvl w:val="0"/>
          <w:numId w:val="7"/>
        </w:numPr>
      </w:pPr>
      <w:r>
        <w:t xml:space="preserve">ilmoitusvelvollisuus </w:t>
      </w:r>
    </w:p>
    <w:p w14:paraId="3CE59FE0" w14:textId="08806CD7" w:rsidR="00102A9C" w:rsidRDefault="00102A9C" w:rsidP="00102A9C">
      <w:pPr>
        <w:pStyle w:val="Luettelokappale"/>
        <w:numPr>
          <w:ilvl w:val="0"/>
          <w:numId w:val="7"/>
        </w:numPr>
      </w:pPr>
      <w:r>
        <w:t xml:space="preserve">on mukana omavalvontasuunnitelman laatimisessa </w:t>
      </w:r>
    </w:p>
    <w:p w14:paraId="07B2474D" w14:textId="77777777" w:rsidR="003B4E47" w:rsidRDefault="003B4E47" w:rsidP="003B4E47"/>
    <w:p w14:paraId="3DF5FFD6" w14:textId="2E1179CE" w:rsidR="003B4E47" w:rsidRPr="003B4E47" w:rsidRDefault="003B4E47" w:rsidP="003B4E47">
      <w:r>
        <w:t>Omavalvonta on yksiköissä</w:t>
      </w:r>
      <w:r w:rsidRPr="003B4E47">
        <w:t xml:space="preserve"> toteutettavaa riskienhallintaa, jossa palveluun liittyvät riskit ja mahdolliset tunnistetut epäkohdat huomioidaan monipuolisesti asiakkaan saaman palvelun näkökulmasta. Tavoitteena on, että asiakkaan palveluissa esiintyvät epäkohdat ja palvelun onnistumisen kannalta epävarmat ja riskiä aiheuttavat tilanteet pystytään tunnistamaan, ehkäisemään ja korjaamaan suunnitelmallisesti ja nopeasti. Omavalvonnan tavoitteena on, että </w:t>
      </w:r>
      <w:r>
        <w:t>yksiköissä</w:t>
      </w:r>
      <w:r w:rsidRPr="003B4E47">
        <w:t xml:space="preserve"> henkilökunta arvioi jatkuvasti omaa toimintaansa, kuuntelee asiakkaita ja läheisiä palveluun liittyvissä laatu- ja turvallisuusasioissa sekä kehittää toimintaa arjessa asiakaspalautteen</w:t>
      </w:r>
      <w:r>
        <w:t xml:space="preserve"> </w:t>
      </w:r>
      <w:r w:rsidRPr="003B4E47">
        <w:t>mukaan. Omavalvonta tuottaa arvokasta tietoa toiminnan kehittämisen tueksi.</w:t>
      </w:r>
    </w:p>
    <w:p w14:paraId="21649D0B" w14:textId="7BB6CA67" w:rsidR="003B4E47" w:rsidRDefault="003B4E47" w:rsidP="003B4E47">
      <w:pPr>
        <w:pStyle w:val="Default"/>
        <w:rPr>
          <w:sz w:val="22"/>
          <w:szCs w:val="22"/>
        </w:rPr>
      </w:pPr>
      <w:r w:rsidRPr="003B4E47">
        <w:rPr>
          <w:sz w:val="22"/>
          <w:szCs w:val="22"/>
        </w:rPr>
        <w:t>Omavalvontasuunnitelma</w:t>
      </w:r>
      <w:r w:rsidRPr="003B4E47">
        <w:rPr>
          <w:b/>
          <w:bCs/>
          <w:sz w:val="22"/>
          <w:szCs w:val="22"/>
        </w:rPr>
        <w:t xml:space="preserve"> </w:t>
      </w:r>
      <w:r w:rsidRPr="003B4E47">
        <w:rPr>
          <w:sz w:val="22"/>
          <w:szCs w:val="22"/>
        </w:rPr>
        <w:t xml:space="preserve">on </w:t>
      </w:r>
      <w:r>
        <w:rPr>
          <w:sz w:val="22"/>
          <w:szCs w:val="22"/>
        </w:rPr>
        <w:t xml:space="preserve">yksikössä </w:t>
      </w:r>
      <w:r w:rsidRPr="003B4E47">
        <w:rPr>
          <w:sz w:val="22"/>
          <w:szCs w:val="22"/>
        </w:rPr>
        <w:t xml:space="preserve">päivittäinen arjen työväline, joka toimii osana laadunvalvontajärjestelmää sekä perehdytystä. Omavalvontasuunnitelmassa on kuvattu keskeiset toimenpiteet ja mittarit, joiden avulla </w:t>
      </w:r>
      <w:r>
        <w:rPr>
          <w:sz w:val="22"/>
          <w:szCs w:val="22"/>
        </w:rPr>
        <w:t xml:space="preserve">yksiköissä </w:t>
      </w:r>
      <w:r w:rsidRPr="003B4E47">
        <w:rPr>
          <w:sz w:val="22"/>
          <w:szCs w:val="22"/>
        </w:rPr>
        <w:t xml:space="preserve">varmistetaan toiminnan sekä palvelujen laatu, turvallisuus ja asianmukaisuus. Omavalvontasuunnitelmassa on esitetty menettelytavat palvelutoiminnassa havaittujen riskien, vaaratilanteiden ja laadullisten puutteiden ennaltaehkäisemiseksi ja korjaamiseksi sekä, miten sosiaalihuollon ammattihenkilön epäkohtien ilmoitusvelvollisuus toteutetaan. </w:t>
      </w:r>
    </w:p>
    <w:p w14:paraId="778B5EA9" w14:textId="77777777" w:rsidR="003B4E47" w:rsidRPr="003B4E47" w:rsidRDefault="003B4E47" w:rsidP="003B4E47">
      <w:pPr>
        <w:pStyle w:val="Default"/>
        <w:rPr>
          <w:sz w:val="22"/>
          <w:szCs w:val="22"/>
        </w:rPr>
      </w:pPr>
    </w:p>
    <w:p w14:paraId="31E0E8C6" w14:textId="4B732739" w:rsidR="00E42A15" w:rsidRPr="003B4E47" w:rsidRDefault="003B4E47" w:rsidP="003B4E47">
      <w:r w:rsidRPr="003B4E47">
        <w:t xml:space="preserve">Ajantasainen sosiaalipalvelujen omavalvontasuunnitelma on </w:t>
      </w:r>
      <w:r>
        <w:t>yksiköissä</w:t>
      </w:r>
      <w:r w:rsidRPr="003B4E47">
        <w:t xml:space="preserve"> julkisesti saatavilla sekä verkkosivuilla nähtävillä. </w:t>
      </w:r>
      <w:r>
        <w:t>Yksikön vastaava sairaanhoitaja</w:t>
      </w:r>
      <w:r w:rsidRPr="003B4E47">
        <w:t xml:space="preserve"> vastaa </w:t>
      </w:r>
      <w:r>
        <w:t>yksikön</w:t>
      </w:r>
      <w:r w:rsidRPr="003B4E47">
        <w:t xml:space="preserve"> omavalvontasuunnitelman laatimisesta yhdessä kodin henkilökunnan kanssa. Omavalvontasuunnitelma päivitetään aina, kun toiminnassa ja toimintaympäristössä tapahtuu sellaisia muutoksia, joilla on vaikutusta esimerkiksi palvelun laatuun ja asiakasturvallisuuteen. Suunnitelma on päivitettävä kuitenkin vähintään vuosittain.</w:t>
      </w:r>
    </w:p>
    <w:p w14:paraId="13E8AAE2" w14:textId="77777777" w:rsidR="00E42A15" w:rsidRDefault="00E42A15" w:rsidP="008218EF"/>
    <w:p w14:paraId="1E9762E9" w14:textId="3877C493" w:rsidR="00E42A15" w:rsidRPr="005813BA" w:rsidRDefault="005813BA" w:rsidP="00E42A15">
      <w:pPr>
        <w:pStyle w:val="Default"/>
        <w:rPr>
          <w:b/>
          <w:bCs/>
          <w:sz w:val="28"/>
          <w:szCs w:val="28"/>
        </w:rPr>
      </w:pPr>
      <w:r w:rsidRPr="005813BA">
        <w:rPr>
          <w:b/>
          <w:bCs/>
          <w:sz w:val="28"/>
          <w:szCs w:val="28"/>
        </w:rPr>
        <w:t>5. Seuranta ja mittaaminen</w:t>
      </w:r>
    </w:p>
    <w:p w14:paraId="21CDBE3B" w14:textId="275A2026" w:rsidR="005813BA" w:rsidRDefault="005813BA" w:rsidP="00E42A15">
      <w:pPr>
        <w:pStyle w:val="Default"/>
        <w:rPr>
          <w:sz w:val="23"/>
          <w:szCs w:val="23"/>
        </w:rPr>
      </w:pPr>
    </w:p>
    <w:p w14:paraId="52F85B46" w14:textId="00091C45" w:rsidR="003B77C0" w:rsidRPr="003B77C0" w:rsidRDefault="003B77C0" w:rsidP="00E42A15">
      <w:pPr>
        <w:pStyle w:val="Default"/>
        <w:rPr>
          <w:b/>
          <w:bCs/>
          <w:sz w:val="23"/>
          <w:szCs w:val="23"/>
        </w:rPr>
      </w:pPr>
      <w:r w:rsidRPr="003B77C0">
        <w:rPr>
          <w:b/>
          <w:bCs/>
          <w:sz w:val="23"/>
          <w:szCs w:val="23"/>
        </w:rPr>
        <w:t>Tarkastukset ja selvityspyynnöt</w:t>
      </w:r>
    </w:p>
    <w:p w14:paraId="01BB5097" w14:textId="77777777" w:rsidR="003B77C0" w:rsidRDefault="003B77C0" w:rsidP="00E42A15">
      <w:pPr>
        <w:pStyle w:val="Default"/>
        <w:rPr>
          <w:sz w:val="23"/>
          <w:szCs w:val="23"/>
        </w:rPr>
      </w:pPr>
    </w:p>
    <w:p w14:paraId="7D3E14C5" w14:textId="6D61E282" w:rsidR="005813BA" w:rsidRPr="003B77C0" w:rsidRDefault="005813BA" w:rsidP="00E42A15">
      <w:pPr>
        <w:pStyle w:val="Default"/>
        <w:rPr>
          <w:sz w:val="22"/>
          <w:szCs w:val="22"/>
        </w:rPr>
      </w:pPr>
      <w:r w:rsidRPr="003B77C0">
        <w:rPr>
          <w:sz w:val="22"/>
          <w:szCs w:val="22"/>
        </w:rPr>
        <w:t xml:space="preserve">Tarkastukset </w:t>
      </w:r>
    </w:p>
    <w:p w14:paraId="5D7A75AD" w14:textId="3D3E7B97" w:rsidR="005813BA" w:rsidRPr="003B77C0" w:rsidRDefault="005813BA" w:rsidP="005813BA">
      <w:pPr>
        <w:pStyle w:val="Default"/>
        <w:numPr>
          <w:ilvl w:val="0"/>
          <w:numId w:val="8"/>
        </w:numPr>
        <w:rPr>
          <w:sz w:val="22"/>
          <w:szCs w:val="22"/>
        </w:rPr>
      </w:pPr>
      <w:r w:rsidRPr="003B77C0">
        <w:rPr>
          <w:sz w:val="22"/>
          <w:szCs w:val="22"/>
        </w:rPr>
        <w:t xml:space="preserve">yllätystarkastukset </w:t>
      </w:r>
    </w:p>
    <w:p w14:paraId="388E319E" w14:textId="1362570C" w:rsidR="005813BA" w:rsidRPr="003B77C0" w:rsidRDefault="005813BA" w:rsidP="005813BA">
      <w:pPr>
        <w:pStyle w:val="Default"/>
        <w:numPr>
          <w:ilvl w:val="0"/>
          <w:numId w:val="8"/>
        </w:numPr>
        <w:rPr>
          <w:sz w:val="22"/>
          <w:szCs w:val="22"/>
        </w:rPr>
      </w:pPr>
      <w:r w:rsidRPr="003B77C0">
        <w:rPr>
          <w:sz w:val="22"/>
          <w:szCs w:val="22"/>
        </w:rPr>
        <w:t>sovitut tarkastukset</w:t>
      </w:r>
    </w:p>
    <w:p w14:paraId="078520E4" w14:textId="77777777" w:rsidR="005813BA" w:rsidRPr="003B77C0" w:rsidRDefault="005813BA" w:rsidP="005813BA">
      <w:pPr>
        <w:pStyle w:val="Default"/>
        <w:ind w:left="720"/>
        <w:rPr>
          <w:sz w:val="22"/>
          <w:szCs w:val="22"/>
        </w:rPr>
      </w:pPr>
    </w:p>
    <w:p w14:paraId="54C7525E" w14:textId="4C03BD06" w:rsidR="005813BA" w:rsidRPr="003B77C0" w:rsidRDefault="005813BA" w:rsidP="005813BA">
      <w:pPr>
        <w:pStyle w:val="Default"/>
        <w:rPr>
          <w:sz w:val="22"/>
          <w:szCs w:val="22"/>
        </w:rPr>
      </w:pPr>
      <w:r w:rsidRPr="003B77C0">
        <w:rPr>
          <w:sz w:val="22"/>
          <w:szCs w:val="22"/>
        </w:rPr>
        <w:t>Selvityspyynnöt</w:t>
      </w:r>
    </w:p>
    <w:p w14:paraId="6F972461" w14:textId="44543429" w:rsidR="005813BA" w:rsidRPr="003B77C0" w:rsidRDefault="005813BA" w:rsidP="005813BA">
      <w:pPr>
        <w:pStyle w:val="Default"/>
        <w:numPr>
          <w:ilvl w:val="0"/>
          <w:numId w:val="9"/>
        </w:numPr>
        <w:rPr>
          <w:sz w:val="22"/>
          <w:szCs w:val="22"/>
        </w:rPr>
      </w:pPr>
      <w:r w:rsidRPr="003B77C0">
        <w:rPr>
          <w:sz w:val="22"/>
          <w:szCs w:val="22"/>
        </w:rPr>
        <w:t>Hyvinvointialueen tai lupaviranomaisen selvityspyynnöt</w:t>
      </w:r>
    </w:p>
    <w:p w14:paraId="7F5BF1F6" w14:textId="77777777" w:rsidR="005813BA" w:rsidRPr="003B77C0" w:rsidRDefault="005813BA" w:rsidP="005813BA">
      <w:pPr>
        <w:pStyle w:val="Default"/>
        <w:rPr>
          <w:sz w:val="22"/>
          <w:szCs w:val="22"/>
        </w:rPr>
      </w:pPr>
    </w:p>
    <w:p w14:paraId="13A98383" w14:textId="0C5CAFE8" w:rsidR="005813BA" w:rsidRPr="003B77C0" w:rsidRDefault="005813BA" w:rsidP="005813BA">
      <w:pPr>
        <w:pStyle w:val="Default"/>
        <w:rPr>
          <w:sz w:val="22"/>
          <w:szCs w:val="22"/>
        </w:rPr>
      </w:pPr>
      <w:r w:rsidRPr="003B77C0">
        <w:rPr>
          <w:sz w:val="22"/>
          <w:szCs w:val="22"/>
        </w:rPr>
        <w:t>Tarkastuksille osallistuu Matti ja Liisa Kodista yksikön vastaavan sairaanhoitajan lisäksi myös yrityksen johto. Tarkastuksille esille tulleet asiat käsitellään yksiköiden vastaavien tapaamisessa sekä yksikössä viikkopalaverissa.</w:t>
      </w:r>
    </w:p>
    <w:p w14:paraId="38F69290" w14:textId="77777777" w:rsidR="005813BA" w:rsidRPr="003B77C0" w:rsidRDefault="005813BA" w:rsidP="005813BA">
      <w:pPr>
        <w:pStyle w:val="Default"/>
        <w:rPr>
          <w:sz w:val="22"/>
          <w:szCs w:val="22"/>
        </w:rPr>
      </w:pPr>
    </w:p>
    <w:p w14:paraId="4605EDEC" w14:textId="53819434" w:rsidR="005813BA" w:rsidRDefault="005813BA" w:rsidP="005813BA">
      <w:pPr>
        <w:pStyle w:val="Default"/>
        <w:rPr>
          <w:sz w:val="23"/>
          <w:szCs w:val="23"/>
        </w:rPr>
      </w:pPr>
      <w:r w:rsidRPr="003B77C0">
        <w:rPr>
          <w:sz w:val="22"/>
          <w:szCs w:val="22"/>
        </w:rPr>
        <w:t>Yksikön vastaava sairaanhoitaja vastaa selvitykseen, jos se koskee yksikköä ja on osoitettu yksikölle. Selvityspyyntöjä tulee myös suoraan palveluntuottajalle, jolloin siihen vastaa yrityksen johto</w:t>
      </w:r>
      <w:r>
        <w:rPr>
          <w:sz w:val="23"/>
          <w:szCs w:val="23"/>
        </w:rPr>
        <w:t xml:space="preserve">. </w:t>
      </w:r>
    </w:p>
    <w:p w14:paraId="4B2E312E" w14:textId="77777777" w:rsidR="003B77C0" w:rsidRDefault="003B77C0" w:rsidP="005813BA">
      <w:pPr>
        <w:pStyle w:val="Default"/>
        <w:rPr>
          <w:sz w:val="23"/>
          <w:szCs w:val="23"/>
        </w:rPr>
      </w:pPr>
    </w:p>
    <w:p w14:paraId="226F9EAE" w14:textId="0A13F00B" w:rsidR="00E42A15" w:rsidRDefault="00E42A15" w:rsidP="00C5363E">
      <w:pPr>
        <w:autoSpaceDE w:val="0"/>
        <w:autoSpaceDN w:val="0"/>
        <w:adjustRightInd w:val="0"/>
        <w:spacing w:after="0" w:line="240" w:lineRule="auto"/>
      </w:pPr>
    </w:p>
    <w:p w14:paraId="46F505CA" w14:textId="77777777" w:rsidR="003B77C0" w:rsidRPr="008C5153" w:rsidRDefault="003B77C0" w:rsidP="003B77C0">
      <w:pPr>
        <w:pStyle w:val="Default"/>
        <w:rPr>
          <w:b/>
          <w:bCs/>
          <w:sz w:val="22"/>
          <w:szCs w:val="22"/>
        </w:rPr>
      </w:pPr>
      <w:r w:rsidRPr="008C5153">
        <w:rPr>
          <w:b/>
          <w:bCs/>
          <w:sz w:val="22"/>
          <w:szCs w:val="22"/>
        </w:rPr>
        <w:lastRenderedPageBreak/>
        <w:t xml:space="preserve">Asiakas- läheis- ja henkilöstötyytyväisyyskyselyt </w:t>
      </w:r>
    </w:p>
    <w:p w14:paraId="10AB699F" w14:textId="77777777" w:rsidR="003B77C0" w:rsidRDefault="003B77C0" w:rsidP="003B77C0">
      <w:pPr>
        <w:pStyle w:val="Default"/>
        <w:rPr>
          <w:b/>
          <w:bCs/>
          <w:sz w:val="23"/>
          <w:szCs w:val="23"/>
        </w:rPr>
      </w:pPr>
    </w:p>
    <w:p w14:paraId="5E262A54" w14:textId="2E445217" w:rsidR="003B77C0" w:rsidRDefault="003B77C0" w:rsidP="003B77C0">
      <w:pPr>
        <w:pStyle w:val="Default"/>
        <w:rPr>
          <w:sz w:val="22"/>
          <w:szCs w:val="22"/>
        </w:rPr>
      </w:pPr>
      <w:r w:rsidRPr="003B77C0">
        <w:rPr>
          <w:sz w:val="22"/>
          <w:szCs w:val="22"/>
        </w:rPr>
        <w:t xml:space="preserve">Tyytyväisyyskyselyt tehdään </w:t>
      </w:r>
      <w:r>
        <w:rPr>
          <w:sz w:val="22"/>
          <w:szCs w:val="22"/>
        </w:rPr>
        <w:t xml:space="preserve">säännöllisesti ja niistä kootaan yhteenveto. Asiakaspalautteiden ja tyytyväiskyselylyjen pohjalta kerätään kehittämiskohteita. Yksiköissä on omaistenpäiviä, joiden yhteydessä kerätään palautetta sekä tehdään tyytyväisyyskysely omaisille ja läheisille. </w:t>
      </w:r>
    </w:p>
    <w:p w14:paraId="1C8EEA23" w14:textId="77777777" w:rsidR="00136824" w:rsidRDefault="00136824" w:rsidP="003B77C0">
      <w:pPr>
        <w:pStyle w:val="Default"/>
        <w:rPr>
          <w:sz w:val="22"/>
          <w:szCs w:val="22"/>
        </w:rPr>
      </w:pPr>
    </w:p>
    <w:p w14:paraId="07D6C74F" w14:textId="55E47008" w:rsidR="00136824" w:rsidRDefault="00136824" w:rsidP="00136824">
      <w:pPr>
        <w:pStyle w:val="Default"/>
        <w:rPr>
          <w:b/>
          <w:bCs/>
          <w:sz w:val="22"/>
          <w:szCs w:val="22"/>
        </w:rPr>
      </w:pPr>
      <w:r w:rsidRPr="00136824">
        <w:rPr>
          <w:b/>
          <w:bCs/>
          <w:sz w:val="22"/>
          <w:szCs w:val="22"/>
        </w:rPr>
        <w:t>Poikkeamat</w:t>
      </w:r>
    </w:p>
    <w:p w14:paraId="2BAD61D8" w14:textId="77777777" w:rsidR="00136824" w:rsidRPr="00136824" w:rsidRDefault="00136824" w:rsidP="00136824">
      <w:pPr>
        <w:pStyle w:val="Default"/>
        <w:rPr>
          <w:sz w:val="22"/>
          <w:szCs w:val="22"/>
        </w:rPr>
      </w:pPr>
    </w:p>
    <w:p w14:paraId="55A8E476" w14:textId="358F73E3" w:rsidR="00136824" w:rsidRDefault="00136824" w:rsidP="00136824">
      <w:pPr>
        <w:pStyle w:val="Default"/>
        <w:rPr>
          <w:sz w:val="22"/>
          <w:szCs w:val="22"/>
        </w:rPr>
      </w:pPr>
      <w:r w:rsidRPr="00136824">
        <w:rPr>
          <w:sz w:val="22"/>
          <w:szCs w:val="22"/>
        </w:rPr>
        <w:t xml:space="preserve">Poikkeamien ja läheltä piti-tilainteiden kirjaaminen on avainasemassa, jotta pystymme tuottamaan laadukasta ja asianmukaista palvelua. Jokainen työntekijä on velvollinen ilmoittamaan havaitsemansa epäkohdat, laatupoikkeamat ja riskit. Poikkeamat ja läheltä piti-tilanteet raportoidaan poikkeamalomakepohjalle, jotka ohjautuvat nimetyille vastuuhenkilöille käsiteltäväksi. Asiakkaaseen liittyvä poikkeava tilanne kirjataan myös asiakkaan päivittäiskirjauksiin. </w:t>
      </w:r>
    </w:p>
    <w:p w14:paraId="2ECA1EFB" w14:textId="77777777" w:rsidR="00136824" w:rsidRPr="00136824" w:rsidRDefault="00136824" w:rsidP="00136824">
      <w:pPr>
        <w:pStyle w:val="Default"/>
        <w:rPr>
          <w:sz w:val="22"/>
          <w:szCs w:val="22"/>
        </w:rPr>
      </w:pPr>
    </w:p>
    <w:p w14:paraId="1FEDD912" w14:textId="77777777" w:rsidR="00136824" w:rsidRDefault="00136824" w:rsidP="00136824">
      <w:pPr>
        <w:pStyle w:val="Default"/>
        <w:rPr>
          <w:sz w:val="22"/>
          <w:szCs w:val="22"/>
        </w:rPr>
      </w:pPr>
      <w:r w:rsidRPr="00136824">
        <w:rPr>
          <w:sz w:val="22"/>
          <w:szCs w:val="22"/>
        </w:rPr>
        <w:t>Poikkeamat ja läheltä piti-tilanteet käsitellään ja dokumentoidaan. Poikkeuksena ovat vakavat poikkeamat, jotka vaativat nopean puuttumisen. Ne käsitellään heti ja saatetaan aina tiedoksi tarvittaville tahoille. Seurannan vuoksi palaverissa tehtyä päätöstä ja sen vaikutuksia tarkastellaan seuraavassa palaverissa</w:t>
      </w:r>
      <w:r>
        <w:rPr>
          <w:sz w:val="22"/>
          <w:szCs w:val="22"/>
        </w:rPr>
        <w:t xml:space="preserve"> ja sitä </w:t>
      </w:r>
      <w:r w:rsidRPr="00136824">
        <w:rPr>
          <w:sz w:val="22"/>
          <w:szCs w:val="22"/>
        </w:rPr>
        <w:t>onko korjaavilla toimenpiteillä ollut vaikutusta. Poikkeamien kirjaamisella ja läpikäymisellä varmistamme asiakastyytyväisyyden toteutumisen</w:t>
      </w:r>
      <w:r>
        <w:rPr>
          <w:sz w:val="22"/>
          <w:szCs w:val="22"/>
        </w:rPr>
        <w:t>.</w:t>
      </w:r>
      <w:r w:rsidRPr="00136824">
        <w:rPr>
          <w:sz w:val="22"/>
          <w:szCs w:val="22"/>
        </w:rPr>
        <w:t xml:space="preserve"> </w:t>
      </w:r>
    </w:p>
    <w:p w14:paraId="1D7A94AA" w14:textId="77777777" w:rsidR="00136824" w:rsidRDefault="00136824" w:rsidP="00136824">
      <w:pPr>
        <w:pStyle w:val="Default"/>
        <w:rPr>
          <w:sz w:val="22"/>
          <w:szCs w:val="22"/>
        </w:rPr>
      </w:pPr>
    </w:p>
    <w:p w14:paraId="3571A1F5" w14:textId="5AF0E3BB" w:rsidR="00136824" w:rsidRDefault="00136824" w:rsidP="00136824">
      <w:pPr>
        <w:pStyle w:val="Default"/>
        <w:rPr>
          <w:sz w:val="22"/>
          <w:szCs w:val="22"/>
        </w:rPr>
      </w:pPr>
      <w:r>
        <w:rPr>
          <w:sz w:val="22"/>
          <w:szCs w:val="22"/>
        </w:rPr>
        <w:t xml:space="preserve">Poikkeamista kootaan yhteenveto ja yhteenveto käsitellään yksiköiden vastaavien sairaanhoitajien tapaamisessa sekä yksikön vastaava käy yhteenvedon läpi työntekijöiden kanssa yksikössä. </w:t>
      </w:r>
    </w:p>
    <w:p w14:paraId="451A9C88" w14:textId="77777777" w:rsidR="008908D4" w:rsidRDefault="008908D4" w:rsidP="00136824">
      <w:pPr>
        <w:pStyle w:val="Default"/>
        <w:rPr>
          <w:sz w:val="22"/>
          <w:szCs w:val="22"/>
        </w:rPr>
      </w:pPr>
    </w:p>
    <w:p w14:paraId="2F09B86C" w14:textId="624421F2" w:rsidR="008908D4" w:rsidRPr="008C5153" w:rsidRDefault="008908D4" w:rsidP="00136824">
      <w:pPr>
        <w:pStyle w:val="Default"/>
        <w:rPr>
          <w:b/>
          <w:bCs/>
          <w:sz w:val="22"/>
          <w:szCs w:val="22"/>
        </w:rPr>
      </w:pPr>
      <w:r w:rsidRPr="008C5153">
        <w:rPr>
          <w:b/>
          <w:bCs/>
          <w:sz w:val="22"/>
          <w:szCs w:val="22"/>
        </w:rPr>
        <w:t>Ilmoitus ja palautekanavat</w:t>
      </w:r>
    </w:p>
    <w:p w14:paraId="59697B53" w14:textId="77777777" w:rsidR="008908D4" w:rsidRDefault="008908D4" w:rsidP="00136824">
      <w:pPr>
        <w:pStyle w:val="Default"/>
        <w:rPr>
          <w:sz w:val="22"/>
          <w:szCs w:val="22"/>
        </w:rPr>
      </w:pPr>
    </w:p>
    <w:p w14:paraId="0FB8D8D7" w14:textId="7DEB65C8" w:rsidR="008908D4" w:rsidRPr="00986A21" w:rsidRDefault="008908D4" w:rsidP="00136824">
      <w:pPr>
        <w:pStyle w:val="Default"/>
        <w:rPr>
          <w:b/>
          <w:bCs/>
          <w:sz w:val="22"/>
          <w:szCs w:val="22"/>
        </w:rPr>
      </w:pPr>
      <w:r w:rsidRPr="00986A21">
        <w:rPr>
          <w:b/>
          <w:bCs/>
          <w:sz w:val="22"/>
          <w:szCs w:val="22"/>
        </w:rPr>
        <w:t xml:space="preserve">Sisäiset palautekanavat </w:t>
      </w:r>
    </w:p>
    <w:p w14:paraId="20E37030" w14:textId="77777777" w:rsidR="00986A21" w:rsidRDefault="00986A21" w:rsidP="00136824">
      <w:pPr>
        <w:pStyle w:val="Default"/>
        <w:rPr>
          <w:sz w:val="22"/>
          <w:szCs w:val="22"/>
        </w:rPr>
      </w:pPr>
    </w:p>
    <w:p w14:paraId="20658E3B" w14:textId="0C928C95" w:rsidR="00986A21" w:rsidRDefault="00986A21" w:rsidP="00986A21">
      <w:pPr>
        <w:pStyle w:val="Default"/>
        <w:numPr>
          <w:ilvl w:val="0"/>
          <w:numId w:val="9"/>
        </w:numPr>
        <w:rPr>
          <w:sz w:val="22"/>
          <w:szCs w:val="22"/>
        </w:rPr>
      </w:pPr>
      <w:r>
        <w:rPr>
          <w:sz w:val="23"/>
          <w:szCs w:val="23"/>
        </w:rPr>
        <w:t>Suullinen tai kirjallinen ilmoitus omalle esihenkilölle on ensisijainen ilmoitustapa työpaikan ongelmatilanteessa</w:t>
      </w:r>
    </w:p>
    <w:p w14:paraId="328C2DE4" w14:textId="77777777" w:rsidR="00512347" w:rsidRDefault="00512347" w:rsidP="00136824">
      <w:pPr>
        <w:pStyle w:val="Default"/>
        <w:rPr>
          <w:sz w:val="22"/>
          <w:szCs w:val="22"/>
        </w:rPr>
      </w:pPr>
    </w:p>
    <w:p w14:paraId="5AC9C804" w14:textId="71CE27A9" w:rsidR="008908D4" w:rsidRPr="00512347" w:rsidRDefault="008908D4" w:rsidP="00136824">
      <w:pPr>
        <w:pStyle w:val="Default"/>
        <w:rPr>
          <w:b/>
          <w:bCs/>
          <w:sz w:val="22"/>
          <w:szCs w:val="22"/>
        </w:rPr>
      </w:pPr>
      <w:r w:rsidRPr="00512347">
        <w:rPr>
          <w:b/>
          <w:bCs/>
          <w:sz w:val="22"/>
          <w:szCs w:val="22"/>
        </w:rPr>
        <w:t>Ulkoset palautekanavat</w:t>
      </w:r>
    </w:p>
    <w:p w14:paraId="6F8B7DC7" w14:textId="77777777" w:rsidR="00512347" w:rsidRDefault="00512347" w:rsidP="00512347">
      <w:pPr>
        <w:pStyle w:val="Default"/>
      </w:pPr>
    </w:p>
    <w:p w14:paraId="55652A09" w14:textId="77777777" w:rsidR="00512347" w:rsidRPr="00512347" w:rsidRDefault="00512347" w:rsidP="00512347">
      <w:pPr>
        <w:pStyle w:val="Default"/>
        <w:numPr>
          <w:ilvl w:val="0"/>
          <w:numId w:val="9"/>
        </w:numPr>
        <w:rPr>
          <w:sz w:val="22"/>
          <w:szCs w:val="22"/>
        </w:rPr>
      </w:pPr>
      <w:r w:rsidRPr="00512347">
        <w:rPr>
          <w:b/>
          <w:bCs/>
          <w:sz w:val="22"/>
          <w:szCs w:val="22"/>
        </w:rPr>
        <w:t xml:space="preserve">Ilmoitukset tilaaja-asiakkaalle eli hyvinvointialueelle </w:t>
      </w:r>
    </w:p>
    <w:p w14:paraId="250A8718" w14:textId="77777777" w:rsidR="00512347" w:rsidRDefault="00512347" w:rsidP="00512347">
      <w:pPr>
        <w:pStyle w:val="Default"/>
        <w:rPr>
          <w:sz w:val="22"/>
          <w:szCs w:val="22"/>
        </w:rPr>
      </w:pPr>
      <w:r w:rsidRPr="00512347">
        <w:rPr>
          <w:sz w:val="22"/>
          <w:szCs w:val="22"/>
        </w:rPr>
        <w:t xml:space="preserve">Mikäli työntekijän esihenkilö ei ole ryhtynyt ongelman korjaamiseksi toimeen, työntekijä voi tehdä tilaaja-asiakkaalle asiasta ilmoituksen. Tilaaja-asiakkaalle annetaan ilmoitukset toiminnasta, joka vaarantaa asiakas- tai potilasturvallisuutta tai rikkoo tilaaja-asiakkaan sopimusta. Ilmoitus tehdään kunnan virkamiehelle tai työntekijälle, joka vastaa palvelutuotannon valvonnasta. </w:t>
      </w:r>
    </w:p>
    <w:p w14:paraId="34B3EAF6" w14:textId="77777777" w:rsidR="00512347" w:rsidRPr="00512347" w:rsidRDefault="00512347" w:rsidP="00512347">
      <w:pPr>
        <w:pStyle w:val="Default"/>
        <w:rPr>
          <w:sz w:val="22"/>
          <w:szCs w:val="22"/>
        </w:rPr>
      </w:pPr>
    </w:p>
    <w:p w14:paraId="1FED65CF" w14:textId="51B85F1D" w:rsidR="00512347" w:rsidRPr="00512347" w:rsidRDefault="00512347" w:rsidP="00512347">
      <w:pPr>
        <w:pStyle w:val="Default"/>
        <w:numPr>
          <w:ilvl w:val="0"/>
          <w:numId w:val="9"/>
        </w:numPr>
        <w:rPr>
          <w:sz w:val="22"/>
          <w:szCs w:val="22"/>
        </w:rPr>
      </w:pPr>
      <w:r w:rsidRPr="00512347">
        <w:rPr>
          <w:b/>
          <w:bCs/>
          <w:sz w:val="22"/>
          <w:szCs w:val="22"/>
        </w:rPr>
        <w:t xml:space="preserve">Ilmoitukset Aville ja Valviraan </w:t>
      </w:r>
    </w:p>
    <w:p w14:paraId="7167719D" w14:textId="77777777" w:rsidR="00512347" w:rsidRPr="00512347" w:rsidRDefault="00512347" w:rsidP="00512347">
      <w:pPr>
        <w:pStyle w:val="Default"/>
        <w:rPr>
          <w:sz w:val="22"/>
          <w:szCs w:val="22"/>
        </w:rPr>
      </w:pPr>
    </w:p>
    <w:p w14:paraId="287E95D0" w14:textId="77777777" w:rsidR="00512347" w:rsidRPr="00512347" w:rsidRDefault="00512347" w:rsidP="00512347">
      <w:pPr>
        <w:pStyle w:val="Default"/>
        <w:rPr>
          <w:sz w:val="22"/>
          <w:szCs w:val="22"/>
        </w:rPr>
      </w:pPr>
      <w:r w:rsidRPr="00512347">
        <w:rPr>
          <w:sz w:val="22"/>
          <w:szCs w:val="22"/>
        </w:rPr>
        <w:t xml:space="preserve">Työnantajan näkökulmasta: Ilmoitukset työntekijöistä (työsuhteen päättymisen jälkeen) kun epäillään omaisuusrikoksia, päihteiden väärinkäyttöä tai potilasturvallisuuden vaarantumista vakavasta huolimattomuudesta tai välinpitämättömyydestä johtuen. Valvira hallinnoi ammatinharjoittamisoikeutta sosiaali- ja terveysalalla. </w:t>
      </w:r>
    </w:p>
    <w:p w14:paraId="15BA8625" w14:textId="1B46171E" w:rsidR="00512347" w:rsidRDefault="00512347" w:rsidP="00512347">
      <w:pPr>
        <w:pStyle w:val="Default"/>
        <w:rPr>
          <w:sz w:val="22"/>
          <w:szCs w:val="22"/>
        </w:rPr>
      </w:pPr>
      <w:r w:rsidRPr="00512347">
        <w:rPr>
          <w:sz w:val="22"/>
          <w:szCs w:val="22"/>
        </w:rPr>
        <w:t>Työntekijän näkökulmasta: Viranomaiselle annetaan ilmoitukset toiminnasta, joka vaarantaa asiakas- tai potilasturvallisuutta tilanteessa, jossa työnantaja ei ole ryhtynyt korjaaviin toimiin työntekijän kerrottua epäkohdista. Työntekijä ottaa yhteyttä oman alueensa Aviin, jos uhka on vakava ja työnantajan edustaja ei ole palautteista huolimatta tarttunut asiaan korjatakseen tilannetta.</w:t>
      </w:r>
    </w:p>
    <w:p w14:paraId="1FD06067" w14:textId="77777777" w:rsidR="00A3362E" w:rsidRDefault="00A3362E" w:rsidP="00512347">
      <w:pPr>
        <w:pStyle w:val="Default"/>
        <w:rPr>
          <w:sz w:val="22"/>
          <w:szCs w:val="22"/>
        </w:rPr>
      </w:pPr>
    </w:p>
    <w:p w14:paraId="15504173" w14:textId="77777777" w:rsidR="00A3362E" w:rsidRDefault="00A3362E" w:rsidP="00512347">
      <w:pPr>
        <w:pStyle w:val="Default"/>
        <w:rPr>
          <w:sz w:val="22"/>
          <w:szCs w:val="22"/>
        </w:rPr>
      </w:pPr>
    </w:p>
    <w:p w14:paraId="70522727" w14:textId="77777777" w:rsidR="00A3362E" w:rsidRDefault="00A3362E" w:rsidP="00512347">
      <w:pPr>
        <w:pStyle w:val="Default"/>
        <w:rPr>
          <w:sz w:val="22"/>
          <w:szCs w:val="22"/>
        </w:rPr>
      </w:pPr>
    </w:p>
    <w:p w14:paraId="2BE4F58E" w14:textId="37C60597" w:rsidR="00A3362E" w:rsidRPr="00A3362E" w:rsidRDefault="00A3362E" w:rsidP="00512347">
      <w:pPr>
        <w:pStyle w:val="Default"/>
        <w:rPr>
          <w:b/>
          <w:bCs/>
          <w:sz w:val="28"/>
          <w:szCs w:val="28"/>
        </w:rPr>
      </w:pPr>
      <w:r w:rsidRPr="00A3362E">
        <w:rPr>
          <w:b/>
          <w:bCs/>
          <w:sz w:val="28"/>
          <w:szCs w:val="28"/>
        </w:rPr>
        <w:lastRenderedPageBreak/>
        <w:t>6. Riskien hallinta</w:t>
      </w:r>
    </w:p>
    <w:p w14:paraId="131228E3" w14:textId="77777777" w:rsidR="00A3362E" w:rsidRDefault="00A3362E" w:rsidP="00A3362E">
      <w:pPr>
        <w:pStyle w:val="Default"/>
        <w:rPr>
          <w:sz w:val="22"/>
          <w:szCs w:val="22"/>
        </w:rPr>
      </w:pPr>
    </w:p>
    <w:p w14:paraId="06404041" w14:textId="666789A1" w:rsidR="00A3362E" w:rsidRPr="00A3362E" w:rsidRDefault="00A3362E" w:rsidP="00A3362E">
      <w:pPr>
        <w:pStyle w:val="Default"/>
        <w:rPr>
          <w:sz w:val="22"/>
          <w:szCs w:val="22"/>
        </w:rPr>
      </w:pPr>
      <w:r w:rsidRPr="00A3362E">
        <w:rPr>
          <w:sz w:val="22"/>
          <w:szCs w:val="22"/>
        </w:rPr>
        <w:t xml:space="preserve">Matti ja Liisa kodin yksiköiden toiminnan riskejä </w:t>
      </w:r>
      <w:r w:rsidRPr="00A3362E">
        <w:rPr>
          <w:sz w:val="22"/>
          <w:szCs w:val="22"/>
        </w:rPr>
        <w:t>arvioidaan poistumisturvallisuusselvityksessä, pelastussuunnitelmassa, elintarvikelain mukaisessa omavalvontasuunnitelmassa sekä lääkehoitosuunnitelmassa.</w:t>
      </w:r>
      <w:r w:rsidRPr="00A3362E">
        <w:rPr>
          <w:sz w:val="22"/>
          <w:szCs w:val="22"/>
        </w:rPr>
        <w:t xml:space="preserve"> </w:t>
      </w:r>
      <w:r w:rsidRPr="00A3362E">
        <w:rPr>
          <w:sz w:val="22"/>
          <w:szCs w:val="22"/>
        </w:rPr>
        <w:t>Vuosittain tehtävät riskikartoitukset auttavat tunnistamaan ja kuvaamaan</w:t>
      </w:r>
      <w:r w:rsidRPr="00A3362E">
        <w:rPr>
          <w:sz w:val="22"/>
          <w:szCs w:val="22"/>
        </w:rPr>
        <w:t xml:space="preserve"> </w:t>
      </w:r>
      <w:r w:rsidRPr="00A3362E">
        <w:rPr>
          <w:sz w:val="22"/>
          <w:szCs w:val="22"/>
        </w:rPr>
        <w:t xml:space="preserve">toimintaan liittyviä riskejä, arvioimaan riskien merkittävyyttä ja toteutumisen todennäköisyyttä sekä määrittelemään toimintatavat riskien hallitsemiseksi, valvomiseksi ja raportoimiseksi. </w:t>
      </w:r>
    </w:p>
    <w:p w14:paraId="078617FA" w14:textId="77777777" w:rsidR="00A3362E" w:rsidRPr="00A3362E" w:rsidRDefault="00A3362E" w:rsidP="00A3362E">
      <w:pPr>
        <w:pStyle w:val="Default"/>
        <w:rPr>
          <w:sz w:val="22"/>
          <w:szCs w:val="22"/>
        </w:rPr>
      </w:pPr>
    </w:p>
    <w:p w14:paraId="69ED9F41" w14:textId="65FA846E" w:rsidR="00A3362E" w:rsidRDefault="00A3362E" w:rsidP="00A3362E">
      <w:pPr>
        <w:pStyle w:val="Default"/>
        <w:rPr>
          <w:sz w:val="22"/>
          <w:szCs w:val="22"/>
        </w:rPr>
      </w:pPr>
      <w:r w:rsidRPr="00A3362E">
        <w:rPr>
          <w:sz w:val="22"/>
          <w:szCs w:val="22"/>
        </w:rPr>
        <w:t xml:space="preserve">Riskien hallinta on järjestelmällistä ja suunnitelmallista toimintaa, jolla työolosuhteet tehdään turvallisiksi tunnistamalla, arvioimalla ja pienentämällä riskejä. Riskienhallinnan tavoitteena on ehkäistä vaaratilanteiden syntyminen. Esihenkilön ja työsuojeluhenkilöiden tulee huolehtia siitä, että työpaikan työhön, työympäristöön ja työoloihin liittyvät vaaratekijät selvitetään ja tunnistetaan järjestelmällisesti. Työsuojelun perusajatus on, että haitat ja vaarat havaitaan ja tunnistetaan ja sen jälkeen haitta poistetaan. Mikäli haittaa ei voida poistaa, on arvioitava haitan tarkempi merkitys työntekijöiden turvallisuudelle ja terveydelle. </w:t>
      </w:r>
      <w:r w:rsidRPr="00A3362E">
        <w:rPr>
          <w:sz w:val="22"/>
          <w:szCs w:val="22"/>
        </w:rPr>
        <w:t xml:space="preserve"> </w:t>
      </w:r>
    </w:p>
    <w:p w14:paraId="020CD7EA" w14:textId="77777777" w:rsidR="008D6081" w:rsidRPr="00A3362E" w:rsidRDefault="008D6081" w:rsidP="00A3362E">
      <w:pPr>
        <w:pStyle w:val="Default"/>
        <w:rPr>
          <w:sz w:val="22"/>
          <w:szCs w:val="22"/>
        </w:rPr>
      </w:pPr>
    </w:p>
    <w:p w14:paraId="5C036FCE" w14:textId="4F12C618" w:rsidR="00A3362E" w:rsidRPr="008D6081" w:rsidRDefault="00A3362E" w:rsidP="00A3362E">
      <w:pPr>
        <w:pStyle w:val="Default"/>
        <w:rPr>
          <w:sz w:val="22"/>
          <w:szCs w:val="22"/>
        </w:rPr>
      </w:pPr>
      <w:r w:rsidRPr="008D6081">
        <w:rPr>
          <w:sz w:val="22"/>
          <w:szCs w:val="22"/>
        </w:rPr>
        <w:t xml:space="preserve">Riskinarvioinnin </w:t>
      </w:r>
      <w:r w:rsidR="008D6081" w:rsidRPr="008D6081">
        <w:rPr>
          <w:sz w:val="22"/>
          <w:szCs w:val="22"/>
        </w:rPr>
        <w:t>vaiheet</w:t>
      </w:r>
      <w:r w:rsidRPr="008D6081">
        <w:rPr>
          <w:sz w:val="22"/>
          <w:szCs w:val="22"/>
        </w:rPr>
        <w:t xml:space="preserve"> </w:t>
      </w:r>
    </w:p>
    <w:p w14:paraId="70626BC6" w14:textId="77777777" w:rsidR="008D6081" w:rsidRPr="008D6081" w:rsidRDefault="00A3362E" w:rsidP="008D6081">
      <w:pPr>
        <w:pStyle w:val="Default"/>
        <w:numPr>
          <w:ilvl w:val="0"/>
          <w:numId w:val="9"/>
        </w:numPr>
        <w:rPr>
          <w:sz w:val="22"/>
          <w:szCs w:val="22"/>
        </w:rPr>
      </w:pPr>
      <w:r w:rsidRPr="008D6081">
        <w:rPr>
          <w:sz w:val="22"/>
          <w:szCs w:val="22"/>
        </w:rPr>
        <w:t xml:space="preserve">arvioinnin suunnittelu </w:t>
      </w:r>
    </w:p>
    <w:p w14:paraId="132E18CB" w14:textId="0A624BA1" w:rsidR="00A3362E" w:rsidRPr="008D6081" w:rsidRDefault="00A3362E" w:rsidP="008D6081">
      <w:pPr>
        <w:pStyle w:val="Default"/>
        <w:numPr>
          <w:ilvl w:val="0"/>
          <w:numId w:val="9"/>
        </w:numPr>
        <w:rPr>
          <w:sz w:val="22"/>
          <w:szCs w:val="22"/>
        </w:rPr>
      </w:pPr>
      <w:r w:rsidRPr="008D6081">
        <w:rPr>
          <w:sz w:val="22"/>
          <w:szCs w:val="22"/>
        </w:rPr>
        <w:t xml:space="preserve">vaarojen tunnistaminen (riskiarviointi lomakkeiden täyttö) </w:t>
      </w:r>
    </w:p>
    <w:p w14:paraId="6A79E9A7" w14:textId="350646BA" w:rsidR="00A3362E" w:rsidRPr="008D6081" w:rsidRDefault="00A3362E" w:rsidP="008D6081">
      <w:pPr>
        <w:pStyle w:val="Default"/>
        <w:numPr>
          <w:ilvl w:val="0"/>
          <w:numId w:val="9"/>
        </w:numPr>
        <w:rPr>
          <w:sz w:val="22"/>
          <w:szCs w:val="22"/>
        </w:rPr>
      </w:pPr>
      <w:r w:rsidRPr="008D6081">
        <w:rPr>
          <w:sz w:val="22"/>
          <w:szCs w:val="22"/>
        </w:rPr>
        <w:t xml:space="preserve">tulosten purkaminen  </w:t>
      </w:r>
    </w:p>
    <w:p w14:paraId="62059790" w14:textId="65827948" w:rsidR="00A3362E" w:rsidRPr="008D6081" w:rsidRDefault="00A3362E" w:rsidP="008D6081">
      <w:pPr>
        <w:pStyle w:val="Default"/>
        <w:numPr>
          <w:ilvl w:val="0"/>
          <w:numId w:val="9"/>
        </w:numPr>
        <w:rPr>
          <w:sz w:val="22"/>
          <w:szCs w:val="22"/>
        </w:rPr>
      </w:pPr>
      <w:r w:rsidRPr="008D6081">
        <w:rPr>
          <w:sz w:val="22"/>
          <w:szCs w:val="22"/>
        </w:rPr>
        <w:t xml:space="preserve">riskiarvioinnin kehittämissuunnitelman teko </w:t>
      </w:r>
    </w:p>
    <w:p w14:paraId="0B945EBC" w14:textId="05E5E8BA" w:rsidR="00A3362E" w:rsidRPr="008D6081" w:rsidRDefault="00A3362E" w:rsidP="008D6081">
      <w:pPr>
        <w:pStyle w:val="Default"/>
        <w:numPr>
          <w:ilvl w:val="0"/>
          <w:numId w:val="9"/>
        </w:numPr>
        <w:rPr>
          <w:sz w:val="22"/>
          <w:szCs w:val="22"/>
        </w:rPr>
      </w:pPr>
      <w:r w:rsidRPr="008D6081">
        <w:rPr>
          <w:sz w:val="22"/>
          <w:szCs w:val="22"/>
        </w:rPr>
        <w:t xml:space="preserve">riskiarviointi lomakkeiden ja kehittämissuunnitelman lähettäminen omalle työterveyshoitajalle </w:t>
      </w:r>
    </w:p>
    <w:p w14:paraId="56030998" w14:textId="2C25634A" w:rsidR="00A3362E" w:rsidRPr="008D6081" w:rsidRDefault="00A3362E" w:rsidP="008D6081">
      <w:pPr>
        <w:pStyle w:val="Default"/>
        <w:numPr>
          <w:ilvl w:val="0"/>
          <w:numId w:val="9"/>
        </w:numPr>
        <w:rPr>
          <w:sz w:val="22"/>
          <w:szCs w:val="22"/>
        </w:rPr>
      </w:pPr>
      <w:r w:rsidRPr="008D6081">
        <w:rPr>
          <w:sz w:val="22"/>
          <w:szCs w:val="22"/>
        </w:rPr>
        <w:t>toimenpiteiden toteuttamine</w:t>
      </w:r>
      <w:r w:rsidR="008D6081" w:rsidRPr="008D6081">
        <w:rPr>
          <w:sz w:val="22"/>
          <w:szCs w:val="22"/>
        </w:rPr>
        <w:t>n</w:t>
      </w:r>
    </w:p>
    <w:p w14:paraId="3BF3566E" w14:textId="3F5A115E" w:rsidR="008D6081" w:rsidRPr="008D6081" w:rsidRDefault="008D6081" w:rsidP="008D6081">
      <w:pPr>
        <w:pStyle w:val="Default"/>
        <w:numPr>
          <w:ilvl w:val="0"/>
          <w:numId w:val="9"/>
        </w:numPr>
        <w:rPr>
          <w:sz w:val="22"/>
          <w:szCs w:val="22"/>
        </w:rPr>
      </w:pPr>
      <w:r w:rsidRPr="008D6081">
        <w:rPr>
          <w:sz w:val="22"/>
          <w:szCs w:val="22"/>
        </w:rPr>
        <w:t>seuranta</w:t>
      </w:r>
    </w:p>
    <w:p w14:paraId="7DFDE061" w14:textId="77777777" w:rsidR="008D6081" w:rsidRPr="008D6081" w:rsidRDefault="008D6081" w:rsidP="008D6081">
      <w:pPr>
        <w:autoSpaceDE w:val="0"/>
        <w:autoSpaceDN w:val="0"/>
        <w:adjustRightInd w:val="0"/>
        <w:spacing w:after="0" w:line="240" w:lineRule="auto"/>
        <w:rPr>
          <w:rFonts w:ascii="Symbol" w:hAnsi="Symbol" w:cs="Symbol"/>
          <w:color w:val="000000"/>
          <w:kern w:val="0"/>
        </w:rPr>
      </w:pPr>
    </w:p>
    <w:p w14:paraId="02275EC1" w14:textId="77777777" w:rsidR="008D6081" w:rsidRPr="008D6081" w:rsidRDefault="008D6081" w:rsidP="008D6081">
      <w:pPr>
        <w:autoSpaceDE w:val="0"/>
        <w:autoSpaceDN w:val="0"/>
        <w:adjustRightInd w:val="0"/>
        <w:spacing w:after="0" w:line="240" w:lineRule="auto"/>
        <w:rPr>
          <w:rFonts w:ascii="Calibri" w:hAnsi="Calibri" w:cs="Calibri"/>
          <w:color w:val="000000"/>
          <w:kern w:val="0"/>
        </w:rPr>
      </w:pPr>
      <w:r w:rsidRPr="008D6081">
        <w:rPr>
          <w:rFonts w:ascii="Calibri" w:hAnsi="Calibri" w:cs="Calibri"/>
          <w:color w:val="000000"/>
          <w:kern w:val="0"/>
        </w:rPr>
        <w:t xml:space="preserve">Riskien hyvä hallinta vaatii jatkuvaa toiminnan seuraamista ja kehittämistä. Riskiarviointien lisäksi tarkkaillaan työympäristöä jatkuvasti ja kerätään tietoa vaaroista muun muassa työpaikkakierroksilla ja henkilöstökyselyillä. Myös työterveyshuollon työpaikkaselvityksen kehittämisehdotukset otetaan huomioon laadittaessa kehittämissuunnitelmaa. Lisäksi työsuojelutoimikunnissa seurataan sairauspoissaoloja ja tapaturmatilastoja. Vaaralliset tilanteet ja niihin johtaneet tekijät selvitetään sekä tapaturmien osalta tehdään tapaturmatutkintaa, jotta saadaan selville terveyttä vaarantavat olosuhteet ja pystytään korjaamaan ne. </w:t>
      </w:r>
    </w:p>
    <w:p w14:paraId="13BD3A13" w14:textId="77777777" w:rsidR="008D6081" w:rsidRPr="008D6081" w:rsidRDefault="008D6081" w:rsidP="008D6081">
      <w:pPr>
        <w:autoSpaceDE w:val="0"/>
        <w:autoSpaceDN w:val="0"/>
        <w:adjustRightInd w:val="0"/>
        <w:spacing w:after="0" w:line="240" w:lineRule="auto"/>
        <w:rPr>
          <w:rFonts w:ascii="Calibri" w:hAnsi="Calibri" w:cs="Calibri"/>
          <w:color w:val="000000"/>
          <w:kern w:val="0"/>
        </w:rPr>
      </w:pPr>
    </w:p>
    <w:p w14:paraId="3B6AC870" w14:textId="77777777" w:rsidR="008D6081" w:rsidRPr="008D6081" w:rsidRDefault="008D6081" w:rsidP="008D6081">
      <w:pPr>
        <w:autoSpaceDE w:val="0"/>
        <w:autoSpaceDN w:val="0"/>
        <w:adjustRightInd w:val="0"/>
        <w:spacing w:after="0" w:line="240" w:lineRule="auto"/>
        <w:rPr>
          <w:rFonts w:ascii="Calibri" w:hAnsi="Calibri" w:cs="Calibri"/>
          <w:color w:val="000000"/>
          <w:kern w:val="0"/>
        </w:rPr>
      </w:pPr>
      <w:r w:rsidRPr="008D6081">
        <w:rPr>
          <w:rFonts w:ascii="Calibri" w:hAnsi="Calibri" w:cs="Calibri"/>
          <w:color w:val="000000"/>
          <w:kern w:val="0"/>
        </w:rPr>
        <w:t xml:space="preserve">Jatkuvan seurannan ja kehittämisen tavoitteena on turvallisuustason pysyvä paraneminen. Turvallisuutta ja terveellisyyttä koskevat toimet otetaan huomioon organisaation kaikkien osien toiminnassa. Turvallisuuden hallinnan tavoitteet johdetaan työsuojelun toimintaohjelmasta. Sen pohjana taas ovat vaarojen arvioinnissa havaitut kehittämistarpeet sekä työhön ja työympäristöön liittyvien tekijöiden vaikutukset. </w:t>
      </w:r>
    </w:p>
    <w:p w14:paraId="4DE73C75" w14:textId="0A983E9E" w:rsidR="00A3362E" w:rsidRDefault="008D6081" w:rsidP="008D6081">
      <w:pPr>
        <w:pStyle w:val="Default"/>
        <w:rPr>
          <w:sz w:val="22"/>
          <w:szCs w:val="22"/>
        </w:rPr>
      </w:pPr>
      <w:r w:rsidRPr="008D6081">
        <w:rPr>
          <w:sz w:val="22"/>
          <w:szCs w:val="22"/>
        </w:rPr>
        <w:t>Riskien hallinnalla saadaan lisättyä työturvallisuutta, jonka seurauksena työtapaturmat, sairastumiset ja poissaolot vähenevät ja yrityksen tuottavuus paranee.</w:t>
      </w:r>
    </w:p>
    <w:p w14:paraId="726CFDF2" w14:textId="77777777" w:rsidR="00AC178D" w:rsidRDefault="00AC178D" w:rsidP="008D6081">
      <w:pPr>
        <w:pStyle w:val="Default"/>
        <w:rPr>
          <w:sz w:val="22"/>
          <w:szCs w:val="22"/>
        </w:rPr>
      </w:pPr>
    </w:p>
    <w:p w14:paraId="5D5C4A5E" w14:textId="413B2EA7" w:rsidR="00AC178D" w:rsidRPr="007C163E" w:rsidRDefault="00AC178D" w:rsidP="008D6081">
      <w:pPr>
        <w:pStyle w:val="Default"/>
        <w:rPr>
          <w:b/>
          <w:bCs/>
          <w:sz w:val="22"/>
          <w:szCs w:val="22"/>
        </w:rPr>
      </w:pPr>
      <w:r w:rsidRPr="007C163E">
        <w:rPr>
          <w:b/>
          <w:bCs/>
          <w:sz w:val="22"/>
          <w:szCs w:val="22"/>
        </w:rPr>
        <w:t>Työkykyriskien hallinta</w:t>
      </w:r>
    </w:p>
    <w:p w14:paraId="08C0732E" w14:textId="77777777" w:rsidR="00AC178D" w:rsidRDefault="00AC178D" w:rsidP="008D6081">
      <w:pPr>
        <w:pStyle w:val="Default"/>
        <w:rPr>
          <w:sz w:val="22"/>
          <w:szCs w:val="22"/>
        </w:rPr>
      </w:pPr>
    </w:p>
    <w:p w14:paraId="50311AAD" w14:textId="76C80ECE" w:rsidR="00AC178D" w:rsidRDefault="00AC178D" w:rsidP="00AC178D">
      <w:pPr>
        <w:pStyle w:val="Default"/>
        <w:numPr>
          <w:ilvl w:val="0"/>
          <w:numId w:val="10"/>
        </w:numPr>
        <w:rPr>
          <w:sz w:val="22"/>
          <w:szCs w:val="22"/>
        </w:rPr>
      </w:pPr>
      <w:r>
        <w:rPr>
          <w:sz w:val="22"/>
          <w:szCs w:val="22"/>
        </w:rPr>
        <w:t>sairaspoissaolojen seuranta</w:t>
      </w:r>
    </w:p>
    <w:p w14:paraId="2AC78F17" w14:textId="5A22DDE6" w:rsidR="00AC178D" w:rsidRPr="00AC178D" w:rsidRDefault="00AC178D" w:rsidP="00AC178D">
      <w:pPr>
        <w:pStyle w:val="Default"/>
        <w:numPr>
          <w:ilvl w:val="0"/>
          <w:numId w:val="10"/>
        </w:numPr>
        <w:rPr>
          <w:sz w:val="22"/>
          <w:szCs w:val="22"/>
        </w:rPr>
      </w:pPr>
      <w:r>
        <w:rPr>
          <w:sz w:val="22"/>
          <w:szCs w:val="22"/>
        </w:rPr>
        <w:t>työntekijöiden työkykyisyyden tukeminen</w:t>
      </w:r>
    </w:p>
    <w:p w14:paraId="625F2AF3" w14:textId="25CADA8B" w:rsidR="00AC178D" w:rsidRDefault="00AC178D" w:rsidP="00AC178D">
      <w:pPr>
        <w:pStyle w:val="Default"/>
        <w:numPr>
          <w:ilvl w:val="0"/>
          <w:numId w:val="10"/>
        </w:numPr>
        <w:rPr>
          <w:sz w:val="22"/>
          <w:szCs w:val="22"/>
        </w:rPr>
      </w:pPr>
      <w:r>
        <w:rPr>
          <w:sz w:val="22"/>
          <w:szCs w:val="22"/>
        </w:rPr>
        <w:t>työkykyneuvottelut</w:t>
      </w:r>
    </w:p>
    <w:p w14:paraId="674261B5" w14:textId="77777777" w:rsidR="00AC178D" w:rsidRDefault="00AC178D" w:rsidP="00AC178D">
      <w:pPr>
        <w:pStyle w:val="Default"/>
        <w:rPr>
          <w:sz w:val="22"/>
          <w:szCs w:val="22"/>
        </w:rPr>
      </w:pPr>
    </w:p>
    <w:p w14:paraId="5C0C6EDF" w14:textId="77777777" w:rsidR="00AC178D" w:rsidRDefault="00AC178D" w:rsidP="00AC178D">
      <w:pPr>
        <w:pStyle w:val="Default"/>
        <w:rPr>
          <w:sz w:val="22"/>
          <w:szCs w:val="22"/>
        </w:rPr>
      </w:pPr>
    </w:p>
    <w:p w14:paraId="5FEF7924" w14:textId="50292FCC" w:rsidR="00AC178D" w:rsidRPr="007C163E" w:rsidRDefault="00AC178D" w:rsidP="00AC178D">
      <w:pPr>
        <w:pStyle w:val="Default"/>
        <w:rPr>
          <w:b/>
          <w:bCs/>
          <w:sz w:val="22"/>
          <w:szCs w:val="22"/>
        </w:rPr>
      </w:pPr>
      <w:r w:rsidRPr="007C163E">
        <w:rPr>
          <w:b/>
          <w:bCs/>
          <w:sz w:val="22"/>
          <w:szCs w:val="22"/>
        </w:rPr>
        <w:t>Valmiussuunnitelma</w:t>
      </w:r>
    </w:p>
    <w:p w14:paraId="53AB8FEA" w14:textId="77777777" w:rsidR="00AC178D" w:rsidRDefault="00AC178D" w:rsidP="00AC178D">
      <w:pPr>
        <w:pStyle w:val="Default"/>
        <w:rPr>
          <w:sz w:val="22"/>
          <w:szCs w:val="22"/>
        </w:rPr>
      </w:pPr>
    </w:p>
    <w:p w14:paraId="4CDD12F9" w14:textId="77777777" w:rsidR="007C163E" w:rsidRDefault="007C163E" w:rsidP="007C163E">
      <w:pPr>
        <w:pStyle w:val="Default"/>
        <w:rPr>
          <w:sz w:val="23"/>
          <w:szCs w:val="23"/>
        </w:rPr>
      </w:pPr>
      <w:r>
        <w:rPr>
          <w:color w:val="0F0F0F"/>
          <w:sz w:val="23"/>
          <w:szCs w:val="23"/>
        </w:rPr>
        <w:t xml:space="preserve">Sosiaali- ja terveysministeriö johtaa ja valvoo sosiaali- ja terveydenhuollon varautumista häiriötilanteisiin ja poikkeusoloihin. Tavoitteena on turvata väetön toimeentulo ja toimintakyky </w:t>
      </w:r>
      <w:r>
        <w:rPr>
          <w:color w:val="0F0F0F"/>
          <w:sz w:val="23"/>
          <w:szCs w:val="23"/>
        </w:rPr>
        <w:lastRenderedPageBreak/>
        <w:t xml:space="preserve">kaikissa olosuhteissa. Valmiuslain mukaan valtion viranomaisten ja laitosten sekä kuntien on varmistettava tehtäviensä mahdollisimman häiriötön hoitaminen myös poikkeusoloissa. Valmius </w:t>
      </w:r>
      <w:r>
        <w:rPr>
          <w:sz w:val="23"/>
          <w:szCs w:val="23"/>
        </w:rPr>
        <w:t xml:space="preserve">varmistetaan muun muassa valmiussuunnitelmien ja poikkeusolojen toiminnan etukäteisvalmisteluilla. </w:t>
      </w:r>
    </w:p>
    <w:p w14:paraId="2A286847" w14:textId="77777777" w:rsidR="007C163E" w:rsidRDefault="007C163E" w:rsidP="007C163E">
      <w:pPr>
        <w:pStyle w:val="Default"/>
        <w:rPr>
          <w:sz w:val="23"/>
          <w:szCs w:val="23"/>
        </w:rPr>
      </w:pPr>
    </w:p>
    <w:p w14:paraId="0F27CAF0" w14:textId="6D725FFE" w:rsidR="007C163E" w:rsidRDefault="007C163E" w:rsidP="007C163E">
      <w:pPr>
        <w:pStyle w:val="Default"/>
        <w:rPr>
          <w:sz w:val="23"/>
          <w:szCs w:val="23"/>
        </w:rPr>
      </w:pPr>
      <w:r>
        <w:rPr>
          <w:sz w:val="23"/>
          <w:szCs w:val="23"/>
        </w:rPr>
        <w:t>V</w:t>
      </w:r>
      <w:r>
        <w:rPr>
          <w:sz w:val="23"/>
          <w:szCs w:val="23"/>
        </w:rPr>
        <w:t>almiussuunnitelma pohjautuu riskienarviointiin, tunnistettuihin sekä mahdollisiin muihin uhkiin. Suunnitelman tarkoituksena on antaa työkaluja varautumiseen poikkeusoloissa sekä normaaliolojen häiriötilanteissa. Suunnitelma tarkistetaan vuosittain</w:t>
      </w:r>
      <w:r>
        <w:rPr>
          <w:sz w:val="23"/>
          <w:szCs w:val="23"/>
        </w:rPr>
        <w:t xml:space="preserve">. </w:t>
      </w:r>
    </w:p>
    <w:p w14:paraId="28CBB213" w14:textId="77777777" w:rsidR="00A870BB" w:rsidRDefault="00A870BB" w:rsidP="007C163E">
      <w:pPr>
        <w:pStyle w:val="Default"/>
        <w:rPr>
          <w:sz w:val="23"/>
          <w:szCs w:val="23"/>
        </w:rPr>
      </w:pPr>
    </w:p>
    <w:p w14:paraId="776929D5" w14:textId="33B1CFDF" w:rsidR="00A870BB" w:rsidRDefault="00A870BB" w:rsidP="007C163E">
      <w:pPr>
        <w:pStyle w:val="Default"/>
        <w:rPr>
          <w:sz w:val="23"/>
          <w:szCs w:val="23"/>
        </w:rPr>
      </w:pPr>
      <w:r>
        <w:rPr>
          <w:sz w:val="23"/>
          <w:szCs w:val="23"/>
        </w:rPr>
        <w:t>Tietoturvallisuus</w:t>
      </w:r>
    </w:p>
    <w:p w14:paraId="2374DB0C" w14:textId="77777777" w:rsidR="00A870BB" w:rsidRDefault="00A870BB" w:rsidP="007C163E">
      <w:pPr>
        <w:pStyle w:val="Default"/>
        <w:rPr>
          <w:sz w:val="23"/>
          <w:szCs w:val="23"/>
        </w:rPr>
      </w:pPr>
    </w:p>
    <w:p w14:paraId="18EAABB5" w14:textId="2925281D" w:rsidR="00A870BB" w:rsidRDefault="00A870BB" w:rsidP="00A870BB">
      <w:pPr>
        <w:pStyle w:val="Default"/>
        <w:numPr>
          <w:ilvl w:val="0"/>
          <w:numId w:val="11"/>
        </w:numPr>
        <w:rPr>
          <w:sz w:val="22"/>
          <w:szCs w:val="22"/>
        </w:rPr>
      </w:pPr>
      <w:r>
        <w:rPr>
          <w:sz w:val="22"/>
          <w:szCs w:val="22"/>
        </w:rPr>
        <w:t>Arjen tietoturva koulutus</w:t>
      </w:r>
    </w:p>
    <w:p w14:paraId="0E9C831A" w14:textId="6D0EDB81" w:rsidR="00A870BB" w:rsidRDefault="00A870BB" w:rsidP="00A870BB">
      <w:pPr>
        <w:pStyle w:val="Default"/>
        <w:numPr>
          <w:ilvl w:val="0"/>
          <w:numId w:val="11"/>
        </w:numPr>
        <w:rPr>
          <w:sz w:val="22"/>
          <w:szCs w:val="22"/>
        </w:rPr>
      </w:pPr>
      <w:r>
        <w:rPr>
          <w:sz w:val="22"/>
          <w:szCs w:val="22"/>
        </w:rPr>
        <w:t>Laitteiden ja koneiden suojaus</w:t>
      </w:r>
    </w:p>
    <w:p w14:paraId="2B3E4D44" w14:textId="77777777" w:rsidR="003D6A82" w:rsidRDefault="003D6A82" w:rsidP="003D6A82">
      <w:pPr>
        <w:pStyle w:val="Default"/>
        <w:rPr>
          <w:sz w:val="22"/>
          <w:szCs w:val="22"/>
        </w:rPr>
      </w:pPr>
    </w:p>
    <w:p w14:paraId="4269AC8F" w14:textId="77777777" w:rsidR="003D6A82" w:rsidRDefault="003D6A82" w:rsidP="003D6A82">
      <w:pPr>
        <w:pStyle w:val="Default"/>
        <w:rPr>
          <w:sz w:val="22"/>
          <w:szCs w:val="22"/>
        </w:rPr>
      </w:pPr>
    </w:p>
    <w:p w14:paraId="08CC9D31" w14:textId="6D71EB57" w:rsidR="003D6A82" w:rsidRPr="00DA5812" w:rsidRDefault="003D6A82" w:rsidP="003D6A82">
      <w:pPr>
        <w:pStyle w:val="Default"/>
        <w:rPr>
          <w:b/>
          <w:bCs/>
          <w:sz w:val="28"/>
          <w:szCs w:val="28"/>
        </w:rPr>
      </w:pPr>
      <w:r w:rsidRPr="00DA5812">
        <w:rPr>
          <w:b/>
          <w:bCs/>
          <w:sz w:val="28"/>
          <w:szCs w:val="28"/>
        </w:rPr>
        <w:t>7. Kehittäminen</w:t>
      </w:r>
    </w:p>
    <w:p w14:paraId="2DFEC97F" w14:textId="77777777" w:rsidR="003D6A82" w:rsidRDefault="003D6A82" w:rsidP="003D6A82">
      <w:pPr>
        <w:pStyle w:val="Default"/>
        <w:rPr>
          <w:sz w:val="22"/>
          <w:szCs w:val="22"/>
        </w:rPr>
      </w:pPr>
    </w:p>
    <w:p w14:paraId="5FEB7300" w14:textId="488BF063" w:rsidR="003D6A82" w:rsidRDefault="003D6A82" w:rsidP="003D6A82">
      <w:pPr>
        <w:pStyle w:val="Default"/>
        <w:numPr>
          <w:ilvl w:val="0"/>
          <w:numId w:val="12"/>
        </w:numPr>
        <w:rPr>
          <w:sz w:val="22"/>
          <w:szCs w:val="22"/>
        </w:rPr>
      </w:pPr>
      <w:r>
        <w:rPr>
          <w:sz w:val="22"/>
          <w:szCs w:val="22"/>
        </w:rPr>
        <w:t>kirjaaminen</w:t>
      </w:r>
    </w:p>
    <w:p w14:paraId="65C81911" w14:textId="0733BB04" w:rsidR="003D6A82" w:rsidRDefault="003D6A82" w:rsidP="003D6A82">
      <w:pPr>
        <w:pStyle w:val="Default"/>
        <w:numPr>
          <w:ilvl w:val="0"/>
          <w:numId w:val="12"/>
        </w:numPr>
        <w:rPr>
          <w:sz w:val="22"/>
          <w:szCs w:val="22"/>
        </w:rPr>
      </w:pPr>
      <w:proofErr w:type="spellStart"/>
      <w:r>
        <w:rPr>
          <w:sz w:val="22"/>
          <w:szCs w:val="22"/>
        </w:rPr>
        <w:t>Rai</w:t>
      </w:r>
      <w:proofErr w:type="spellEnd"/>
    </w:p>
    <w:p w14:paraId="4472FCB9" w14:textId="3A7782E2" w:rsidR="003D6A82" w:rsidRDefault="003D6A82" w:rsidP="003D6A82">
      <w:pPr>
        <w:pStyle w:val="Default"/>
        <w:numPr>
          <w:ilvl w:val="0"/>
          <w:numId w:val="12"/>
        </w:numPr>
        <w:rPr>
          <w:sz w:val="22"/>
          <w:szCs w:val="22"/>
        </w:rPr>
      </w:pPr>
      <w:r>
        <w:rPr>
          <w:sz w:val="22"/>
          <w:szCs w:val="22"/>
        </w:rPr>
        <w:t>omavalvonnan kehittäminen</w:t>
      </w:r>
    </w:p>
    <w:p w14:paraId="09FD0967" w14:textId="1B1D4158" w:rsidR="003D6A82" w:rsidRDefault="003D6A82" w:rsidP="003D6A82">
      <w:pPr>
        <w:pStyle w:val="Default"/>
        <w:numPr>
          <w:ilvl w:val="0"/>
          <w:numId w:val="12"/>
        </w:numPr>
        <w:rPr>
          <w:sz w:val="22"/>
          <w:szCs w:val="22"/>
        </w:rPr>
      </w:pPr>
      <w:r>
        <w:rPr>
          <w:sz w:val="22"/>
          <w:szCs w:val="22"/>
        </w:rPr>
        <w:t>Kanta palvelut</w:t>
      </w:r>
    </w:p>
    <w:p w14:paraId="08429D55" w14:textId="77777777" w:rsidR="003D6A82" w:rsidRDefault="003D6A82" w:rsidP="003D6A82">
      <w:pPr>
        <w:pStyle w:val="Default"/>
        <w:ind w:left="720"/>
        <w:rPr>
          <w:sz w:val="22"/>
          <w:szCs w:val="22"/>
        </w:rPr>
      </w:pPr>
    </w:p>
    <w:p w14:paraId="3E55427A" w14:textId="77777777" w:rsidR="00A870BB" w:rsidRPr="008D6081" w:rsidRDefault="00A870BB" w:rsidP="00A870BB">
      <w:pPr>
        <w:pStyle w:val="Default"/>
        <w:ind w:left="720"/>
        <w:rPr>
          <w:sz w:val="22"/>
          <w:szCs w:val="22"/>
        </w:rPr>
      </w:pPr>
    </w:p>
    <w:sectPr w:rsidR="00A870BB" w:rsidRPr="008D608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9A4"/>
    <w:multiLevelType w:val="hybridMultilevel"/>
    <w:tmpl w:val="7A52228C"/>
    <w:lvl w:ilvl="0" w:tplc="E7E492E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5A52E13"/>
    <w:multiLevelType w:val="hybridMultilevel"/>
    <w:tmpl w:val="AA9235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E54829"/>
    <w:multiLevelType w:val="hybridMultilevel"/>
    <w:tmpl w:val="8C529CD6"/>
    <w:lvl w:ilvl="0" w:tplc="A20408B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7057741"/>
    <w:multiLevelType w:val="hybridMultilevel"/>
    <w:tmpl w:val="8B78F0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460B63"/>
    <w:multiLevelType w:val="hybridMultilevel"/>
    <w:tmpl w:val="E7AE86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7F507A"/>
    <w:multiLevelType w:val="hybridMultilevel"/>
    <w:tmpl w:val="77FEF1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8267BC9"/>
    <w:multiLevelType w:val="hybridMultilevel"/>
    <w:tmpl w:val="CEB6D66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0192E68"/>
    <w:multiLevelType w:val="hybridMultilevel"/>
    <w:tmpl w:val="27820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59F4364"/>
    <w:multiLevelType w:val="hybridMultilevel"/>
    <w:tmpl w:val="081C8B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E3839F6"/>
    <w:multiLevelType w:val="hybridMultilevel"/>
    <w:tmpl w:val="45CAEB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8A65923"/>
    <w:multiLevelType w:val="hybridMultilevel"/>
    <w:tmpl w:val="DDDE0A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EC642E4"/>
    <w:multiLevelType w:val="hybridMultilevel"/>
    <w:tmpl w:val="CFD6D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9782317">
    <w:abstractNumId w:val="5"/>
  </w:num>
  <w:num w:numId="2" w16cid:durableId="517669202">
    <w:abstractNumId w:val="6"/>
  </w:num>
  <w:num w:numId="3" w16cid:durableId="1037975894">
    <w:abstractNumId w:val="2"/>
  </w:num>
  <w:num w:numId="4" w16cid:durableId="1035693309">
    <w:abstractNumId w:val="0"/>
  </w:num>
  <w:num w:numId="5" w16cid:durableId="1464347042">
    <w:abstractNumId w:val="10"/>
  </w:num>
  <w:num w:numId="6" w16cid:durableId="2039425806">
    <w:abstractNumId w:val="1"/>
  </w:num>
  <w:num w:numId="7" w16cid:durableId="1614245664">
    <w:abstractNumId w:val="8"/>
  </w:num>
  <w:num w:numId="8" w16cid:durableId="214435326">
    <w:abstractNumId w:val="3"/>
  </w:num>
  <w:num w:numId="9" w16cid:durableId="33429054">
    <w:abstractNumId w:val="9"/>
  </w:num>
  <w:num w:numId="10" w16cid:durableId="76480930">
    <w:abstractNumId w:val="7"/>
  </w:num>
  <w:num w:numId="11" w16cid:durableId="1166745234">
    <w:abstractNumId w:val="4"/>
  </w:num>
  <w:num w:numId="12" w16cid:durableId="6625156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AA"/>
    <w:rsid w:val="00102A9C"/>
    <w:rsid w:val="00136824"/>
    <w:rsid w:val="002B58C1"/>
    <w:rsid w:val="00331CC7"/>
    <w:rsid w:val="003B4E47"/>
    <w:rsid w:val="003B77C0"/>
    <w:rsid w:val="003D6A82"/>
    <w:rsid w:val="004D5408"/>
    <w:rsid w:val="00512347"/>
    <w:rsid w:val="005813BA"/>
    <w:rsid w:val="0063469A"/>
    <w:rsid w:val="006F79AA"/>
    <w:rsid w:val="007C163E"/>
    <w:rsid w:val="008218EF"/>
    <w:rsid w:val="008908D4"/>
    <w:rsid w:val="008C5153"/>
    <w:rsid w:val="008D6081"/>
    <w:rsid w:val="00986A21"/>
    <w:rsid w:val="00995B73"/>
    <w:rsid w:val="00A3362E"/>
    <w:rsid w:val="00A870BB"/>
    <w:rsid w:val="00AC178D"/>
    <w:rsid w:val="00AF0E05"/>
    <w:rsid w:val="00BB62BD"/>
    <w:rsid w:val="00C41BA0"/>
    <w:rsid w:val="00C5363E"/>
    <w:rsid w:val="00DA5812"/>
    <w:rsid w:val="00E42A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5AA4"/>
  <w15:chartTrackingRefBased/>
  <w15:docId w15:val="{EA3242BA-C358-4D12-A3AD-DEB38E3A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2B58C1"/>
    <w:pPr>
      <w:autoSpaceDE w:val="0"/>
      <w:autoSpaceDN w:val="0"/>
      <w:adjustRightInd w:val="0"/>
      <w:spacing w:after="0" w:line="240" w:lineRule="auto"/>
    </w:pPr>
    <w:rPr>
      <w:rFonts w:ascii="Calibri" w:hAnsi="Calibri" w:cs="Calibri"/>
      <w:color w:val="000000"/>
      <w:kern w:val="0"/>
      <w:sz w:val="24"/>
      <w:szCs w:val="24"/>
    </w:rPr>
  </w:style>
  <w:style w:type="paragraph" w:styleId="Luettelokappale">
    <w:name w:val="List Paragraph"/>
    <w:basedOn w:val="Normaali"/>
    <w:uiPriority w:val="34"/>
    <w:qFormat/>
    <w:rsid w:val="00BB62BD"/>
    <w:pPr>
      <w:ind w:left="720"/>
      <w:contextualSpacing/>
    </w:pPr>
  </w:style>
  <w:style w:type="paragraph" w:customStyle="1" w:styleId="Lomakekentta">
    <w:name w:val="Lomakekentta"/>
    <w:basedOn w:val="Normaali"/>
    <w:autoRedefine/>
    <w:rsid w:val="00995B73"/>
    <w:pPr>
      <w:spacing w:after="0" w:line="240" w:lineRule="auto"/>
    </w:pPr>
    <w:rPr>
      <w:rFonts w:eastAsia="Times New Roman" w:cs="Times New Roman"/>
      <w:noProof/>
      <w:kern w:val="0"/>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4254</TotalTime>
  <Pages>7</Pages>
  <Words>1545</Words>
  <Characters>12522</Characters>
  <Application>Microsoft Office Word</Application>
  <DocSecurity>0</DocSecurity>
  <Lines>104</Lines>
  <Paragraphs>28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Seikkula</dc:creator>
  <cp:keywords/>
  <dc:description/>
  <cp:lastModifiedBy>mutteri mutteri</cp:lastModifiedBy>
  <cp:revision>28</cp:revision>
  <dcterms:created xsi:type="dcterms:W3CDTF">2023-12-20T07:26:00Z</dcterms:created>
  <dcterms:modified xsi:type="dcterms:W3CDTF">2024-02-22T10:47:00Z</dcterms:modified>
</cp:coreProperties>
</file>